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30F" w:rsidRPr="00EE2D40" w:rsidRDefault="009F430F">
      <w:pPr>
        <w:pStyle w:val="Heading7"/>
        <w:tabs>
          <w:tab w:val="left" w:pos="2070"/>
          <w:tab w:val="left" w:pos="5040"/>
        </w:tabs>
        <w:ind w:left="2250"/>
        <w:jc w:val="both"/>
        <w:rPr>
          <w:rFonts w:ascii="Times New Roman" w:hAnsi="Times New Roman"/>
          <w:sz w:val="36"/>
        </w:rPr>
      </w:pPr>
      <w:r w:rsidRPr="00EE2D40">
        <w:rPr>
          <w:rFonts w:ascii="Times New Roman" w:hAnsi="Times New Roman"/>
        </w:rPr>
        <w:t xml:space="preserve">                            </w:t>
      </w:r>
      <w:r w:rsidRPr="00EE2D40">
        <w:rPr>
          <w:rFonts w:ascii="Times New Roman" w:hAnsi="Times New Roman"/>
          <w:sz w:val="36"/>
        </w:rPr>
        <w:t xml:space="preserve">      </w:t>
      </w:r>
      <w:r w:rsidRPr="00EE2D40">
        <w:rPr>
          <w:rFonts w:ascii="Times New Roman" w:hAnsi="Times New Roman"/>
        </w:rPr>
        <w:t xml:space="preserve">  </w:t>
      </w:r>
    </w:p>
    <w:p w:rsidR="00BA3761" w:rsidRPr="00BA3761" w:rsidRDefault="00BA3761" w:rsidP="00BA3761">
      <w:pPr>
        <w:pStyle w:val="Heading1"/>
        <w:rPr>
          <w:rFonts w:ascii="Times New Roman" w:hAnsi="Times New Roman"/>
          <w:szCs w:val="24"/>
        </w:rPr>
      </w:pPr>
      <w:r w:rsidRPr="00BA3761">
        <w:rPr>
          <w:rFonts w:ascii="Times New Roman" w:hAnsi="Times New Roman"/>
          <w:szCs w:val="24"/>
        </w:rPr>
        <w:t>SOUTH AFRICAN REVENUE SERVICES (SARS)</w:t>
      </w:r>
    </w:p>
    <w:p w:rsidR="00BA3761" w:rsidRPr="00BA3761" w:rsidRDefault="00BA3761" w:rsidP="00BA3761">
      <w:pPr>
        <w:pStyle w:val="Heading1"/>
        <w:rPr>
          <w:rFonts w:ascii="Times New Roman" w:hAnsi="Times New Roman"/>
          <w:szCs w:val="24"/>
        </w:rPr>
      </w:pPr>
    </w:p>
    <w:p w:rsidR="00F152D8" w:rsidRPr="00D86B02" w:rsidRDefault="00BA3761" w:rsidP="00BA3761">
      <w:pPr>
        <w:pStyle w:val="Heading1"/>
        <w:rPr>
          <w:rFonts w:ascii="Times New Roman" w:hAnsi="Times New Roman"/>
          <w:szCs w:val="24"/>
        </w:rPr>
      </w:pPr>
      <w:r w:rsidRPr="00BA3761">
        <w:rPr>
          <w:rFonts w:ascii="Times New Roman" w:hAnsi="Times New Roman"/>
          <w:szCs w:val="24"/>
        </w:rPr>
        <w:t>PROPOSED GIYANI OFFICE</w:t>
      </w:r>
    </w:p>
    <w:p w:rsidR="00F152D8" w:rsidRPr="00D86B02" w:rsidRDefault="00F152D8" w:rsidP="00F152D8">
      <w:pPr>
        <w:widowControl w:val="0"/>
        <w:tabs>
          <w:tab w:val="center" w:pos="4500"/>
          <w:tab w:val="left" w:pos="5040"/>
          <w:tab w:val="left" w:pos="5760"/>
          <w:tab w:val="left" w:pos="6480"/>
          <w:tab w:val="left" w:pos="7200"/>
          <w:tab w:val="left" w:pos="7920"/>
          <w:tab w:val="left" w:pos="8640"/>
        </w:tabs>
        <w:jc w:val="both"/>
        <w:rPr>
          <w:rFonts w:ascii="Times New Roman" w:hAnsi="Times New Roman"/>
          <w:b/>
          <w:szCs w:val="24"/>
        </w:rPr>
      </w:pPr>
    </w:p>
    <w:p w:rsidR="00F152D8" w:rsidRPr="00D86B02" w:rsidRDefault="00F152D8" w:rsidP="00F152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r w:rsidRPr="00D86B02">
        <w:rPr>
          <w:rFonts w:ascii="Times New Roman" w:hAnsi="Times New Roman"/>
          <w:b/>
          <w:szCs w:val="24"/>
        </w:rPr>
        <w:t>SPECIFICATION AND SCHEDULES</w:t>
      </w:r>
    </w:p>
    <w:p w:rsidR="00F152D8" w:rsidRPr="00D86B02" w:rsidRDefault="00F152D8" w:rsidP="00F152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p>
    <w:p w:rsidR="00F152D8" w:rsidRPr="00D86B02" w:rsidRDefault="00F152D8" w:rsidP="00F152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r w:rsidRPr="00D86B02">
        <w:rPr>
          <w:rFonts w:ascii="Times New Roman" w:hAnsi="Times New Roman"/>
          <w:b/>
          <w:szCs w:val="24"/>
        </w:rPr>
        <w:t>FOR</w:t>
      </w:r>
    </w:p>
    <w:p w:rsidR="00F152D8" w:rsidRPr="00D86B02" w:rsidRDefault="00F152D8" w:rsidP="00F152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p>
    <w:p w:rsidR="00F152D8" w:rsidRPr="00D86B02" w:rsidRDefault="005E46B4" w:rsidP="00F152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r>
        <w:rPr>
          <w:rFonts w:ascii="Times New Roman" w:hAnsi="Times New Roman"/>
          <w:b/>
          <w:szCs w:val="24"/>
        </w:rPr>
        <w:t>PRIME RATED</w:t>
      </w:r>
      <w:r w:rsidR="002B13F4">
        <w:rPr>
          <w:rFonts w:ascii="Times New Roman" w:hAnsi="Times New Roman"/>
          <w:b/>
          <w:szCs w:val="24"/>
        </w:rPr>
        <w:t xml:space="preserve"> DIESEL GENERATOR </w:t>
      </w:r>
    </w:p>
    <w:p w:rsidR="009F430F" w:rsidRPr="00EE2D40" w:rsidRDefault="009F430F" w:rsidP="003623DF">
      <w:pPr>
        <w:jc w:val="center"/>
        <w:rPr>
          <w:rFonts w:ascii="Times New Roman" w:hAnsi="Times New Roman"/>
          <w:b/>
          <w:bCs/>
          <w:caps/>
        </w:rPr>
      </w:pPr>
    </w:p>
    <w:p w:rsidR="009F430F" w:rsidRPr="00EE2D40" w:rsidRDefault="009F430F">
      <w:pPr>
        <w:widowControl w:val="0"/>
        <w:tabs>
          <w:tab w:val="center" w:pos="4500"/>
          <w:tab w:val="left" w:pos="5040"/>
          <w:tab w:val="left" w:pos="5760"/>
          <w:tab w:val="left" w:pos="6480"/>
          <w:tab w:val="left" w:pos="7200"/>
          <w:tab w:val="left" w:pos="7920"/>
          <w:tab w:val="left" w:pos="8640"/>
        </w:tabs>
        <w:jc w:val="both"/>
        <w:rPr>
          <w:rFonts w:ascii="Times New Roman" w:hAnsi="Times New Roman"/>
          <w:b/>
          <w:bCs/>
          <w:szCs w:val="28"/>
          <w:lang w:val="en-GB"/>
        </w:rPr>
      </w:pPr>
    </w:p>
    <w:p w:rsidR="009F430F" w:rsidRPr="00EE2D40" w:rsidRDefault="009F430F" w:rsidP="003623DF">
      <w:pPr>
        <w:pStyle w:val="Heading1"/>
        <w:rPr>
          <w:rFonts w:ascii="Times New Roman" w:hAnsi="Times New Roman"/>
          <w:bCs/>
          <w:lang w:val="en-GB"/>
        </w:rPr>
      </w:pPr>
    </w:p>
    <w:p w:rsidR="009F430F" w:rsidRPr="00EE2D40" w:rsidRDefault="009F430F">
      <w:pPr>
        <w:widowControl w:val="0"/>
        <w:jc w:val="center"/>
        <w:rPr>
          <w:rFonts w:ascii="Times New Roman" w:hAnsi="Times New Roman"/>
          <w:b/>
        </w:rPr>
      </w:pPr>
    </w:p>
    <w:p w:rsidR="009F430F" w:rsidRPr="00EE2D40" w:rsidRDefault="009F430F">
      <w:pPr>
        <w:widowControl w:val="0"/>
        <w:jc w:val="center"/>
        <w:rPr>
          <w:rFonts w:ascii="Times New Roman" w:hAnsi="Times New Roman"/>
          <w:b/>
          <w:u w:val="single"/>
        </w:rPr>
      </w:pPr>
      <w:r w:rsidRPr="00EE2D40">
        <w:rPr>
          <w:rFonts w:ascii="Times New Roman" w:hAnsi="Times New Roman"/>
          <w:b/>
          <w:u w:val="single"/>
        </w:rPr>
        <w:t xml:space="preserve">SECTION C: </w:t>
      </w:r>
      <w:r w:rsidR="003B5F1C" w:rsidRPr="00EE2D40">
        <w:rPr>
          <w:rFonts w:ascii="Times New Roman" w:hAnsi="Times New Roman"/>
          <w:b/>
          <w:u w:val="single"/>
        </w:rPr>
        <w:t>STANDARD</w:t>
      </w:r>
      <w:r w:rsidRPr="00EE2D40">
        <w:rPr>
          <w:rFonts w:ascii="Times New Roman" w:hAnsi="Times New Roman"/>
          <w:b/>
          <w:u w:val="single"/>
        </w:rPr>
        <w:t xml:space="preserve"> SPECIFICATION</w:t>
      </w:r>
    </w:p>
    <w:p w:rsidR="009F430F" w:rsidRPr="00EE2D40" w:rsidRDefault="009F430F">
      <w:pPr>
        <w:widowControl w:val="0"/>
        <w:jc w:val="both"/>
        <w:rPr>
          <w:rFonts w:ascii="Times New Roman" w:hAnsi="Times New Roman"/>
        </w:rPr>
      </w:pPr>
    </w:p>
    <w:p w:rsidR="009F430F" w:rsidRPr="00477E08" w:rsidRDefault="009F430F">
      <w:pPr>
        <w:widowControl w:val="0"/>
        <w:jc w:val="both"/>
        <w:rPr>
          <w:rFonts w:ascii="Times New Roman" w:hAnsi="Times New Roman"/>
          <w:b/>
          <w:sz w:val="20"/>
        </w:rPr>
      </w:pPr>
      <w:r w:rsidRPr="00477E08">
        <w:rPr>
          <w:rFonts w:ascii="Times New Roman" w:hAnsi="Times New Roman"/>
          <w:b/>
          <w:sz w:val="20"/>
        </w:rPr>
        <w:t xml:space="preserve">             </w:t>
      </w:r>
      <w:r w:rsidRPr="00477E08">
        <w:rPr>
          <w:rFonts w:ascii="Times New Roman" w:hAnsi="Times New Roman"/>
          <w:b/>
          <w:sz w:val="20"/>
          <w:u w:val="single"/>
        </w:rPr>
        <w:t>INDEX</w:t>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p>
    <w:p w:rsidR="00477E08" w:rsidRPr="00477E08" w:rsidRDefault="00477E08" w:rsidP="00477E08">
      <w:pPr>
        <w:widowControl w:val="0"/>
        <w:jc w:val="both"/>
        <w:rPr>
          <w:rFonts w:ascii="Times New Roman" w:hAnsi="Times New Roman"/>
          <w:b/>
          <w:sz w:val="20"/>
        </w:rPr>
      </w:pPr>
      <w:r w:rsidRPr="00477E08">
        <w:rPr>
          <w:rFonts w:ascii="Times New Roman" w:hAnsi="Times New Roman"/>
          <w:b/>
          <w:sz w:val="20"/>
        </w:rPr>
        <w:t>1</w:t>
      </w:r>
      <w:r w:rsidRPr="00477E08">
        <w:rPr>
          <w:rFonts w:ascii="Times New Roman" w:hAnsi="Times New Roman"/>
          <w:b/>
          <w:sz w:val="20"/>
        </w:rPr>
        <w:tab/>
      </w:r>
      <w:r w:rsidR="005B090F">
        <w:rPr>
          <w:rFonts w:ascii="Times New Roman" w:hAnsi="Times New Roman"/>
          <w:b/>
          <w:sz w:val="20"/>
        </w:rPr>
        <w:t>DIESEL ENGINE</w:t>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p>
    <w:p w:rsidR="00477E08" w:rsidRDefault="00477E08">
      <w:pPr>
        <w:widowControl w:val="0"/>
        <w:jc w:val="both"/>
        <w:rPr>
          <w:rFonts w:ascii="Times New Roman" w:hAnsi="Times New Roman"/>
          <w:b/>
          <w:sz w:val="20"/>
        </w:rPr>
      </w:pPr>
    </w:p>
    <w:p w:rsidR="00477E08" w:rsidRPr="00477E08" w:rsidRDefault="00477E08" w:rsidP="00477E08">
      <w:pPr>
        <w:widowControl w:val="0"/>
        <w:jc w:val="both"/>
        <w:rPr>
          <w:rFonts w:ascii="Times New Roman" w:hAnsi="Times New Roman"/>
          <w:b/>
          <w:sz w:val="20"/>
        </w:rPr>
      </w:pPr>
      <w:r>
        <w:rPr>
          <w:rFonts w:ascii="Times New Roman" w:hAnsi="Times New Roman"/>
          <w:b/>
          <w:sz w:val="20"/>
        </w:rPr>
        <w:t>2</w:t>
      </w:r>
      <w:r w:rsidRPr="00477E08">
        <w:rPr>
          <w:rFonts w:ascii="Times New Roman" w:hAnsi="Times New Roman"/>
          <w:b/>
          <w:sz w:val="20"/>
        </w:rPr>
        <w:tab/>
      </w:r>
      <w:r w:rsidR="005B090F">
        <w:rPr>
          <w:rFonts w:ascii="Times New Roman" w:hAnsi="Times New Roman"/>
          <w:b/>
          <w:sz w:val="20"/>
        </w:rPr>
        <w:t>FUEL STORAGE</w:t>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r w:rsidRPr="00477E08">
        <w:rPr>
          <w:rFonts w:ascii="Times New Roman" w:hAnsi="Times New Roman"/>
          <w:b/>
          <w:sz w:val="20"/>
        </w:rPr>
        <w:tab/>
      </w:r>
    </w:p>
    <w:p w:rsidR="00477E08" w:rsidRDefault="00477E08">
      <w:pPr>
        <w:widowControl w:val="0"/>
        <w:jc w:val="both"/>
        <w:rPr>
          <w:rFonts w:ascii="Times New Roman" w:hAnsi="Times New Roman"/>
          <w:b/>
          <w:sz w:val="20"/>
        </w:rPr>
      </w:pPr>
    </w:p>
    <w:p w:rsidR="009F430F" w:rsidRPr="00477E08" w:rsidRDefault="00477E08">
      <w:pPr>
        <w:widowControl w:val="0"/>
        <w:jc w:val="both"/>
        <w:rPr>
          <w:rFonts w:ascii="Times New Roman" w:hAnsi="Times New Roman"/>
          <w:b/>
          <w:sz w:val="20"/>
        </w:rPr>
      </w:pPr>
      <w:r>
        <w:rPr>
          <w:rFonts w:ascii="Times New Roman" w:hAnsi="Times New Roman"/>
          <w:b/>
          <w:sz w:val="20"/>
        </w:rPr>
        <w:t>3</w:t>
      </w:r>
      <w:r w:rsidR="00777F7B" w:rsidRPr="00477E08">
        <w:rPr>
          <w:rFonts w:ascii="Times New Roman" w:hAnsi="Times New Roman"/>
          <w:b/>
          <w:sz w:val="20"/>
        </w:rPr>
        <w:tab/>
      </w:r>
      <w:r w:rsidR="005B090F">
        <w:rPr>
          <w:rFonts w:ascii="Times New Roman" w:hAnsi="Times New Roman"/>
          <w:b/>
          <w:sz w:val="20"/>
        </w:rPr>
        <w:t>ALTERNATOR</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9F430F"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p>
    <w:p w:rsidR="009F430F" w:rsidRPr="00477E08" w:rsidRDefault="00477E08">
      <w:pPr>
        <w:widowControl w:val="0"/>
        <w:jc w:val="both"/>
        <w:rPr>
          <w:rFonts w:ascii="Times New Roman" w:hAnsi="Times New Roman"/>
          <w:b/>
          <w:sz w:val="20"/>
        </w:rPr>
      </w:pPr>
      <w:r>
        <w:rPr>
          <w:rFonts w:ascii="Times New Roman" w:hAnsi="Times New Roman"/>
          <w:b/>
          <w:sz w:val="20"/>
        </w:rPr>
        <w:t>4</w:t>
      </w:r>
      <w:r w:rsidR="00027161">
        <w:rPr>
          <w:rFonts w:ascii="Times New Roman" w:hAnsi="Times New Roman"/>
          <w:b/>
          <w:sz w:val="20"/>
        </w:rPr>
        <w:tab/>
      </w:r>
      <w:r w:rsidR="005B090F">
        <w:rPr>
          <w:rFonts w:ascii="Times New Roman" w:hAnsi="Times New Roman"/>
          <w:b/>
          <w:sz w:val="20"/>
        </w:rPr>
        <w:t>GENERATOR REGULATION</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9F430F" w:rsidRPr="00477E08">
        <w:rPr>
          <w:rFonts w:ascii="Times New Roman" w:hAnsi="Times New Roman"/>
          <w:b/>
          <w:sz w:val="20"/>
        </w:rPr>
        <w:tab/>
      </w:r>
      <w:r w:rsidR="009F430F" w:rsidRPr="00477E08">
        <w:rPr>
          <w:rFonts w:ascii="Times New Roman" w:hAnsi="Times New Roman"/>
          <w:b/>
          <w:sz w:val="20"/>
        </w:rPr>
        <w:tab/>
      </w:r>
      <w:r w:rsidR="009F430F"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p>
    <w:p w:rsidR="009F430F" w:rsidRPr="00477E08" w:rsidRDefault="00477E08">
      <w:pPr>
        <w:widowControl w:val="0"/>
        <w:jc w:val="both"/>
        <w:rPr>
          <w:rFonts w:ascii="Times New Roman" w:hAnsi="Times New Roman"/>
          <w:b/>
          <w:sz w:val="20"/>
        </w:rPr>
      </w:pPr>
      <w:r>
        <w:rPr>
          <w:rFonts w:ascii="Times New Roman" w:hAnsi="Times New Roman"/>
          <w:b/>
          <w:sz w:val="20"/>
        </w:rPr>
        <w:t>5</w:t>
      </w:r>
      <w:r w:rsidR="00777F7B" w:rsidRPr="00477E08">
        <w:rPr>
          <w:rFonts w:ascii="Times New Roman" w:hAnsi="Times New Roman"/>
          <w:b/>
          <w:sz w:val="20"/>
        </w:rPr>
        <w:tab/>
      </w:r>
      <w:r w:rsidR="005B090F">
        <w:rPr>
          <w:rFonts w:ascii="Times New Roman" w:hAnsi="Times New Roman"/>
          <w:b/>
          <w:sz w:val="20"/>
        </w:rPr>
        <w:t>GENERATOR PROTECTION</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p>
    <w:p w:rsidR="009F430F" w:rsidRPr="00477E08" w:rsidRDefault="00477E08">
      <w:pPr>
        <w:widowControl w:val="0"/>
        <w:jc w:val="both"/>
        <w:rPr>
          <w:rFonts w:ascii="Times New Roman" w:hAnsi="Times New Roman"/>
          <w:b/>
          <w:sz w:val="20"/>
        </w:rPr>
      </w:pPr>
      <w:r>
        <w:rPr>
          <w:rFonts w:ascii="Times New Roman" w:hAnsi="Times New Roman"/>
          <w:b/>
          <w:sz w:val="20"/>
        </w:rPr>
        <w:t>6</w:t>
      </w:r>
      <w:r w:rsidR="00777F7B" w:rsidRPr="00477E08">
        <w:rPr>
          <w:rFonts w:ascii="Times New Roman" w:hAnsi="Times New Roman"/>
          <w:b/>
          <w:sz w:val="20"/>
        </w:rPr>
        <w:tab/>
      </w:r>
      <w:r w:rsidR="005B090F">
        <w:rPr>
          <w:rFonts w:ascii="Times New Roman" w:hAnsi="Times New Roman"/>
          <w:b/>
          <w:sz w:val="20"/>
        </w:rPr>
        <w:t>GENERATOR CONTROL</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p>
    <w:p w:rsidR="009F430F" w:rsidRPr="00477E08" w:rsidRDefault="00477E08">
      <w:pPr>
        <w:widowControl w:val="0"/>
        <w:jc w:val="both"/>
        <w:rPr>
          <w:rFonts w:ascii="Times New Roman" w:hAnsi="Times New Roman"/>
          <w:b/>
          <w:sz w:val="20"/>
        </w:rPr>
      </w:pPr>
      <w:r>
        <w:rPr>
          <w:rFonts w:ascii="Times New Roman" w:hAnsi="Times New Roman"/>
          <w:b/>
          <w:sz w:val="20"/>
        </w:rPr>
        <w:t>7</w:t>
      </w:r>
      <w:r w:rsidR="009F430F" w:rsidRPr="00477E08">
        <w:rPr>
          <w:rFonts w:ascii="Times New Roman" w:hAnsi="Times New Roman"/>
          <w:b/>
          <w:sz w:val="20"/>
        </w:rPr>
        <w:tab/>
      </w:r>
      <w:r w:rsidR="005B090F">
        <w:rPr>
          <w:rFonts w:ascii="Times New Roman" w:hAnsi="Times New Roman"/>
          <w:b/>
          <w:sz w:val="20"/>
        </w:rPr>
        <w:t>INTERCONNECTING CABLES</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p>
    <w:p w:rsidR="005A2F13" w:rsidRPr="00477E08" w:rsidRDefault="00477E08">
      <w:pPr>
        <w:widowControl w:val="0"/>
        <w:jc w:val="both"/>
        <w:rPr>
          <w:rFonts w:ascii="Times New Roman" w:hAnsi="Times New Roman"/>
          <w:b/>
          <w:sz w:val="20"/>
        </w:rPr>
      </w:pPr>
      <w:r>
        <w:rPr>
          <w:rFonts w:ascii="Times New Roman" w:hAnsi="Times New Roman"/>
          <w:b/>
          <w:sz w:val="20"/>
        </w:rPr>
        <w:t>8</w:t>
      </w:r>
      <w:r w:rsidR="00777F7B" w:rsidRPr="00477E08">
        <w:rPr>
          <w:rFonts w:ascii="Times New Roman" w:hAnsi="Times New Roman"/>
          <w:b/>
          <w:sz w:val="20"/>
        </w:rPr>
        <w:tab/>
      </w:r>
      <w:r w:rsidR="005B090F">
        <w:rPr>
          <w:rFonts w:ascii="Times New Roman" w:hAnsi="Times New Roman"/>
          <w:b/>
          <w:sz w:val="20"/>
        </w:rPr>
        <w:t>EARTHING</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p>
    <w:p w:rsidR="005A2F13" w:rsidRPr="00477E08" w:rsidRDefault="005A2F13">
      <w:pPr>
        <w:widowControl w:val="0"/>
        <w:jc w:val="both"/>
        <w:rPr>
          <w:rFonts w:ascii="Times New Roman" w:hAnsi="Times New Roman"/>
          <w:b/>
          <w:sz w:val="20"/>
        </w:rPr>
      </w:pPr>
    </w:p>
    <w:p w:rsidR="009F430F" w:rsidRPr="00477E08" w:rsidRDefault="00477E08">
      <w:pPr>
        <w:widowControl w:val="0"/>
        <w:jc w:val="both"/>
        <w:rPr>
          <w:rFonts w:ascii="Times New Roman" w:hAnsi="Times New Roman"/>
          <w:b/>
          <w:sz w:val="20"/>
        </w:rPr>
      </w:pPr>
      <w:r>
        <w:rPr>
          <w:rFonts w:ascii="Times New Roman" w:hAnsi="Times New Roman"/>
          <w:b/>
          <w:sz w:val="20"/>
        </w:rPr>
        <w:t>9</w:t>
      </w:r>
      <w:r w:rsidR="005A2F13" w:rsidRPr="00477E08">
        <w:rPr>
          <w:rFonts w:ascii="Times New Roman" w:hAnsi="Times New Roman"/>
          <w:b/>
          <w:sz w:val="20"/>
        </w:rPr>
        <w:tab/>
      </w:r>
      <w:r w:rsidR="005B090F">
        <w:rPr>
          <w:rFonts w:ascii="Times New Roman" w:hAnsi="Times New Roman"/>
          <w:b/>
          <w:sz w:val="20"/>
        </w:rPr>
        <w:t>EXHAUST SYSTEMS</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p>
    <w:p w:rsidR="009F430F" w:rsidRPr="00477E08" w:rsidRDefault="009F430F">
      <w:pPr>
        <w:widowControl w:val="0"/>
        <w:jc w:val="both"/>
        <w:rPr>
          <w:rFonts w:ascii="Times New Roman" w:hAnsi="Times New Roman"/>
          <w:b/>
          <w:sz w:val="20"/>
        </w:rPr>
      </w:pPr>
    </w:p>
    <w:p w:rsidR="00777F7B" w:rsidRDefault="00477E08">
      <w:pPr>
        <w:widowControl w:val="0"/>
        <w:jc w:val="both"/>
        <w:rPr>
          <w:rFonts w:ascii="Times New Roman" w:hAnsi="Times New Roman"/>
          <w:b/>
          <w:sz w:val="20"/>
        </w:rPr>
      </w:pPr>
      <w:r>
        <w:rPr>
          <w:rFonts w:ascii="Times New Roman" w:hAnsi="Times New Roman"/>
          <w:b/>
          <w:sz w:val="20"/>
        </w:rPr>
        <w:t>10</w:t>
      </w:r>
      <w:r w:rsidR="00777F7B" w:rsidRPr="00477E08">
        <w:rPr>
          <w:rFonts w:ascii="Times New Roman" w:hAnsi="Times New Roman"/>
          <w:b/>
          <w:sz w:val="20"/>
        </w:rPr>
        <w:tab/>
      </w:r>
      <w:r w:rsidR="005B090F">
        <w:rPr>
          <w:rFonts w:ascii="Times New Roman" w:hAnsi="Times New Roman"/>
          <w:b/>
          <w:sz w:val="20"/>
        </w:rPr>
        <w:t>INLET &amp; DISCHARGE LOUVRES</w:t>
      </w:r>
    </w:p>
    <w:p w:rsidR="00477E08" w:rsidRDefault="00477E08">
      <w:pPr>
        <w:widowControl w:val="0"/>
        <w:jc w:val="both"/>
        <w:rPr>
          <w:rFonts w:ascii="Times New Roman" w:hAnsi="Times New Roman"/>
          <w:b/>
          <w:sz w:val="20"/>
        </w:rPr>
      </w:pPr>
    </w:p>
    <w:p w:rsidR="00477E08" w:rsidRDefault="00477E08" w:rsidP="00477E08">
      <w:pPr>
        <w:widowControl w:val="0"/>
        <w:jc w:val="both"/>
        <w:rPr>
          <w:rFonts w:ascii="Times New Roman" w:hAnsi="Times New Roman"/>
          <w:b/>
          <w:sz w:val="20"/>
        </w:rPr>
      </w:pPr>
      <w:r>
        <w:rPr>
          <w:rFonts w:ascii="Times New Roman" w:hAnsi="Times New Roman"/>
          <w:b/>
          <w:sz w:val="20"/>
        </w:rPr>
        <w:t>11</w:t>
      </w:r>
      <w:r w:rsidRPr="00477E08">
        <w:rPr>
          <w:rFonts w:ascii="Times New Roman" w:hAnsi="Times New Roman"/>
          <w:b/>
          <w:sz w:val="20"/>
        </w:rPr>
        <w:tab/>
      </w:r>
      <w:r w:rsidR="005B090F">
        <w:rPr>
          <w:rFonts w:ascii="Times New Roman" w:hAnsi="Times New Roman"/>
          <w:b/>
          <w:sz w:val="20"/>
        </w:rPr>
        <w:t>RECIPROCATING I.C ENGINES – NOISE AND VIBRATION CONTROL</w:t>
      </w:r>
    </w:p>
    <w:p w:rsidR="00477E08" w:rsidRPr="00477E08" w:rsidRDefault="00477E08">
      <w:pPr>
        <w:widowControl w:val="0"/>
        <w:jc w:val="both"/>
        <w:rPr>
          <w:rFonts w:ascii="Times New Roman" w:hAnsi="Times New Roman"/>
          <w:b/>
          <w:sz w:val="20"/>
        </w:rPr>
      </w:pPr>
    </w:p>
    <w:p w:rsidR="005B090F" w:rsidRDefault="00477E08" w:rsidP="00477E08">
      <w:pPr>
        <w:widowControl w:val="0"/>
        <w:jc w:val="both"/>
        <w:rPr>
          <w:rFonts w:ascii="Times New Roman" w:hAnsi="Times New Roman"/>
          <w:b/>
          <w:sz w:val="20"/>
        </w:rPr>
      </w:pPr>
      <w:r>
        <w:rPr>
          <w:rFonts w:ascii="Times New Roman" w:hAnsi="Times New Roman"/>
          <w:b/>
          <w:sz w:val="20"/>
        </w:rPr>
        <w:t>12</w:t>
      </w:r>
      <w:r>
        <w:rPr>
          <w:rFonts w:ascii="Times New Roman" w:hAnsi="Times New Roman"/>
          <w:b/>
          <w:sz w:val="20"/>
        </w:rPr>
        <w:tab/>
      </w:r>
      <w:r w:rsidR="005B090F">
        <w:rPr>
          <w:rFonts w:ascii="Times New Roman" w:hAnsi="Times New Roman"/>
          <w:b/>
          <w:sz w:val="20"/>
        </w:rPr>
        <w:t>TOOLS AND SPARES</w:t>
      </w:r>
    </w:p>
    <w:p w:rsidR="005B090F" w:rsidRDefault="005B090F" w:rsidP="00477E08">
      <w:pPr>
        <w:widowControl w:val="0"/>
        <w:jc w:val="both"/>
        <w:rPr>
          <w:rFonts w:ascii="Times New Roman" w:hAnsi="Times New Roman"/>
          <w:b/>
          <w:sz w:val="20"/>
        </w:rPr>
      </w:pPr>
    </w:p>
    <w:p w:rsidR="009F430F" w:rsidRPr="00477E08" w:rsidRDefault="005B090F" w:rsidP="00477E08">
      <w:pPr>
        <w:widowControl w:val="0"/>
        <w:jc w:val="both"/>
        <w:rPr>
          <w:rFonts w:ascii="Times New Roman" w:hAnsi="Times New Roman"/>
          <w:b/>
          <w:sz w:val="20"/>
        </w:rPr>
      </w:pPr>
      <w:r>
        <w:rPr>
          <w:rFonts w:ascii="Times New Roman" w:hAnsi="Times New Roman"/>
          <w:b/>
          <w:sz w:val="20"/>
        </w:rPr>
        <w:t xml:space="preserve">13 </w:t>
      </w:r>
      <w:r>
        <w:rPr>
          <w:rFonts w:ascii="Times New Roman" w:hAnsi="Times New Roman"/>
          <w:b/>
          <w:sz w:val="20"/>
        </w:rPr>
        <w:tab/>
        <w:t>GENERATOR ENCLOSURES</w:t>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r w:rsidR="00777F7B" w:rsidRPr="00477E08">
        <w:rPr>
          <w:rFonts w:ascii="Times New Roman" w:hAnsi="Times New Roman"/>
          <w:b/>
          <w:sz w:val="20"/>
        </w:rPr>
        <w:tab/>
      </w:r>
    </w:p>
    <w:p w:rsidR="009F430F" w:rsidRPr="00477E08" w:rsidRDefault="009F430F">
      <w:pPr>
        <w:widowControl w:val="0"/>
        <w:jc w:val="both"/>
        <w:rPr>
          <w:rFonts w:ascii="Times New Roman" w:hAnsi="Times New Roman"/>
          <w:sz w:val="20"/>
        </w:rPr>
      </w:pPr>
    </w:p>
    <w:p w:rsidR="005A2F13" w:rsidRDefault="005A2F13">
      <w:pPr>
        <w:rPr>
          <w:rFonts w:ascii="Times New Roman" w:hAnsi="Times New Roman"/>
          <w:sz w:val="20"/>
        </w:rPr>
      </w:pPr>
      <w:r w:rsidRPr="00EE2D40">
        <w:rPr>
          <w:rFonts w:ascii="Times New Roman" w:hAnsi="Times New Roman"/>
          <w:sz w:val="20"/>
        </w:rPr>
        <w:br w:type="page"/>
      </w:r>
    </w:p>
    <w:p w:rsidR="00C8016F" w:rsidRPr="00C8016F" w:rsidRDefault="00C8016F" w:rsidP="00C8016F">
      <w:pPr>
        <w:pStyle w:val="ReportLevel1"/>
        <w:rPr>
          <w:rFonts w:ascii="Times New Roman" w:hAnsi="Times New Roman"/>
          <w:sz w:val="20"/>
        </w:rPr>
      </w:pPr>
      <w:bookmarkStart w:id="0" w:name="_Toc149621138"/>
      <w:bookmarkStart w:id="1" w:name="_Toc149621512"/>
      <w:bookmarkStart w:id="2" w:name="_Toc149629601"/>
      <w:bookmarkStart w:id="3" w:name="_Toc149630157"/>
      <w:bookmarkStart w:id="4" w:name="_Toc149702089"/>
      <w:bookmarkStart w:id="5" w:name="_Toc149702520"/>
      <w:bookmarkStart w:id="6" w:name="_Toc149702707"/>
      <w:bookmarkStart w:id="7" w:name="_Toc149962971"/>
      <w:bookmarkStart w:id="8" w:name="_Toc84943955"/>
      <w:bookmarkStart w:id="9" w:name="_Toc88999376"/>
      <w:bookmarkStart w:id="10" w:name="_Toc89001532"/>
      <w:bookmarkStart w:id="11" w:name="_Toc115424062"/>
      <w:bookmarkStart w:id="12" w:name="_Toc115425657"/>
      <w:bookmarkStart w:id="13" w:name="_Toc120076422"/>
      <w:bookmarkStart w:id="14" w:name="_Toc121021718"/>
      <w:r w:rsidRPr="00C8016F">
        <w:rPr>
          <w:rFonts w:ascii="Times New Roman" w:hAnsi="Times New Roman"/>
          <w:sz w:val="20"/>
        </w:rPr>
        <w:lastRenderedPageBreak/>
        <w:t>Diesel Engine</w:t>
      </w:r>
      <w:bookmarkEnd w:id="0"/>
      <w:bookmarkEnd w:id="1"/>
      <w:bookmarkEnd w:id="2"/>
      <w:bookmarkEnd w:id="3"/>
      <w:bookmarkEnd w:id="4"/>
      <w:bookmarkEnd w:id="5"/>
      <w:bookmarkEnd w:id="6"/>
      <w:bookmarkEnd w:id="7"/>
    </w:p>
    <w:p w:rsidR="00C8016F" w:rsidRPr="00C8016F" w:rsidRDefault="00C8016F" w:rsidP="00C8016F">
      <w:pPr>
        <w:pStyle w:val="ReportLevel2"/>
        <w:rPr>
          <w:rFonts w:ascii="Times New Roman" w:hAnsi="Times New Roman"/>
          <w:sz w:val="20"/>
        </w:rPr>
      </w:pPr>
      <w:bookmarkStart w:id="15" w:name="_Toc149620569"/>
      <w:bookmarkStart w:id="16" w:name="_Toc149620783"/>
      <w:bookmarkStart w:id="17" w:name="_Toc149621139"/>
      <w:bookmarkStart w:id="18" w:name="_Toc149621513"/>
      <w:r w:rsidRPr="00C8016F">
        <w:rPr>
          <w:rFonts w:ascii="Times New Roman" w:hAnsi="Times New Roman"/>
          <w:sz w:val="20"/>
        </w:rPr>
        <w:t>General Requirements of the Diesel Engine</w:t>
      </w:r>
      <w:bookmarkEnd w:id="15"/>
      <w:bookmarkEnd w:id="16"/>
      <w:bookmarkEnd w:id="17"/>
      <w:bookmarkEnd w:id="18"/>
      <w:r w:rsidRPr="00C8016F">
        <w:rPr>
          <w:rFonts w:ascii="Times New Roman" w:hAnsi="Times New Roman"/>
          <w:sz w:val="20"/>
        </w:rPr>
        <w:t xml:space="preserve"> </w:t>
      </w:r>
    </w:p>
    <w:p w:rsidR="00C8016F" w:rsidRPr="00C8016F" w:rsidRDefault="00C8016F" w:rsidP="00C8016F">
      <w:pPr>
        <w:pStyle w:val="ReportText"/>
        <w:rPr>
          <w:sz w:val="20"/>
        </w:rPr>
      </w:pPr>
      <w:r w:rsidRPr="00C8016F">
        <w:rPr>
          <w:sz w:val="20"/>
        </w:rPr>
        <w:t xml:space="preserve">The engine shall comprise a multi-cylinder unit constructed to </w:t>
      </w:r>
      <w:r w:rsidR="005E46B4">
        <w:rPr>
          <w:sz w:val="20"/>
        </w:rPr>
        <w:t>SANS 8528</w:t>
      </w:r>
      <w:r w:rsidRPr="00C8016F">
        <w:rPr>
          <w:sz w:val="20"/>
        </w:rPr>
        <w:t>, supplied with all auxiliaries necessary for operation including, where applicable, turbo-charging and charge air cooling equipment.</w:t>
      </w:r>
    </w:p>
    <w:p w:rsidR="00C8016F" w:rsidRPr="00C8016F" w:rsidRDefault="00C8016F" w:rsidP="00C8016F">
      <w:pPr>
        <w:pStyle w:val="ReportText"/>
        <w:rPr>
          <w:sz w:val="20"/>
        </w:rPr>
      </w:pPr>
      <w:r w:rsidRPr="00C8016F">
        <w:rPr>
          <w:sz w:val="20"/>
        </w:rPr>
        <w:t>Construction shall facilitate on</w:t>
      </w:r>
      <w:r w:rsidR="00A73E0F">
        <w:rPr>
          <w:sz w:val="20"/>
        </w:rPr>
        <w:t>-</w:t>
      </w:r>
      <w:r w:rsidRPr="00C8016F">
        <w:rPr>
          <w:sz w:val="20"/>
        </w:rPr>
        <w:t xml:space="preserve">site maintenance and repairs, including a barring facility if appropriate, and access to and removal of pistons and connecting rods.  The engine a/c generator unit shall be mounted on a common, rigid bed-plate supported on spring-type anti-vibration mountings. Means for lifting and moving the set into position shall be provided. </w:t>
      </w:r>
    </w:p>
    <w:p w:rsidR="00C8016F" w:rsidRPr="00C8016F" w:rsidRDefault="00C8016F" w:rsidP="00C8016F">
      <w:pPr>
        <w:pStyle w:val="ReportText"/>
        <w:rPr>
          <w:sz w:val="20"/>
        </w:rPr>
      </w:pPr>
      <w:r w:rsidRPr="00C8016F">
        <w:rPr>
          <w:sz w:val="20"/>
        </w:rPr>
        <w:t>The engine shall be direct fuel injected and in conjunction with turbo charging.</w:t>
      </w:r>
    </w:p>
    <w:p w:rsidR="00C8016F" w:rsidRPr="00C8016F" w:rsidRDefault="00C8016F" w:rsidP="00C8016F">
      <w:pPr>
        <w:pStyle w:val="ReportText"/>
        <w:rPr>
          <w:sz w:val="20"/>
        </w:rPr>
      </w:pPr>
      <w:r w:rsidRPr="00C8016F">
        <w:rPr>
          <w:sz w:val="20"/>
        </w:rPr>
        <w:t>The engine shall be suitable for operation using fuel oil as specified.  Fuel filters with water drips shall be incorporated in the lift pump supply system feeding the injector pumps.</w:t>
      </w:r>
    </w:p>
    <w:p w:rsidR="00C8016F" w:rsidRPr="00C8016F" w:rsidRDefault="00C8016F" w:rsidP="00C8016F">
      <w:pPr>
        <w:pStyle w:val="ReportText"/>
        <w:rPr>
          <w:sz w:val="20"/>
        </w:rPr>
      </w:pPr>
      <w:r w:rsidRPr="00C8016F">
        <w:rPr>
          <w:sz w:val="20"/>
        </w:rPr>
        <w:t>The engine shall include the following components but not limited to:</w:t>
      </w:r>
    </w:p>
    <w:p w:rsidR="00C8016F" w:rsidRPr="00C8016F" w:rsidRDefault="00C8016F" w:rsidP="00C8016F">
      <w:pPr>
        <w:pStyle w:val="ReportText"/>
        <w:numPr>
          <w:ilvl w:val="0"/>
          <w:numId w:val="29"/>
        </w:numPr>
        <w:spacing w:after="120" w:line="260" w:lineRule="atLeast"/>
        <w:rPr>
          <w:sz w:val="20"/>
        </w:rPr>
      </w:pPr>
      <w:r w:rsidRPr="00C8016F">
        <w:rPr>
          <w:sz w:val="20"/>
        </w:rPr>
        <w:t>Dry type combustion air filters</w:t>
      </w:r>
    </w:p>
    <w:p w:rsidR="00C8016F" w:rsidRPr="00C8016F" w:rsidRDefault="00C8016F" w:rsidP="00C8016F">
      <w:pPr>
        <w:pStyle w:val="ReportText"/>
        <w:numPr>
          <w:ilvl w:val="0"/>
          <w:numId w:val="29"/>
        </w:numPr>
        <w:spacing w:after="120" w:line="260" w:lineRule="atLeast"/>
        <w:rPr>
          <w:sz w:val="20"/>
        </w:rPr>
      </w:pPr>
      <w:r w:rsidRPr="00C8016F">
        <w:rPr>
          <w:sz w:val="20"/>
        </w:rPr>
        <w:t>Lubricating and fuel oil filters</w:t>
      </w:r>
    </w:p>
    <w:p w:rsidR="00C8016F" w:rsidRPr="00C8016F" w:rsidRDefault="00C8016F" w:rsidP="00C8016F">
      <w:pPr>
        <w:pStyle w:val="ReportText"/>
        <w:numPr>
          <w:ilvl w:val="0"/>
          <w:numId w:val="29"/>
        </w:numPr>
        <w:spacing w:after="120" w:line="260" w:lineRule="atLeast"/>
        <w:rPr>
          <w:sz w:val="20"/>
        </w:rPr>
      </w:pPr>
      <w:r w:rsidRPr="00C8016F">
        <w:rPr>
          <w:sz w:val="20"/>
        </w:rPr>
        <w:t>Coolant and lubricating oil circulating pumps</w:t>
      </w:r>
    </w:p>
    <w:p w:rsidR="00C8016F" w:rsidRPr="00C8016F" w:rsidRDefault="00C8016F" w:rsidP="00C8016F">
      <w:pPr>
        <w:pStyle w:val="ReportText"/>
        <w:numPr>
          <w:ilvl w:val="0"/>
          <w:numId w:val="29"/>
        </w:numPr>
        <w:spacing w:after="120" w:line="260" w:lineRule="atLeast"/>
        <w:rPr>
          <w:sz w:val="20"/>
        </w:rPr>
      </w:pPr>
      <w:r w:rsidRPr="00C8016F">
        <w:rPr>
          <w:sz w:val="20"/>
        </w:rPr>
        <w:t>High pressure fuel injection pump and fuel solenoid</w:t>
      </w:r>
    </w:p>
    <w:p w:rsidR="00C8016F" w:rsidRPr="00C8016F" w:rsidRDefault="00C8016F" w:rsidP="00C8016F">
      <w:pPr>
        <w:pStyle w:val="ReportText"/>
        <w:numPr>
          <w:ilvl w:val="0"/>
          <w:numId w:val="29"/>
        </w:numPr>
        <w:spacing w:after="120" w:line="260" w:lineRule="atLeast"/>
        <w:rPr>
          <w:sz w:val="20"/>
        </w:rPr>
      </w:pPr>
      <w:r w:rsidRPr="00C8016F">
        <w:rPr>
          <w:sz w:val="20"/>
        </w:rPr>
        <w:t>Heavy duty electric starter motor c/w24DC electric starting control system</w:t>
      </w:r>
    </w:p>
    <w:p w:rsidR="00C8016F" w:rsidRPr="00C8016F" w:rsidRDefault="00C8016F" w:rsidP="00C8016F">
      <w:pPr>
        <w:pStyle w:val="ReportText"/>
        <w:numPr>
          <w:ilvl w:val="0"/>
          <w:numId w:val="29"/>
        </w:numPr>
        <w:spacing w:after="120" w:line="260" w:lineRule="atLeast"/>
        <w:rPr>
          <w:sz w:val="20"/>
        </w:rPr>
      </w:pPr>
      <w:r w:rsidRPr="00C8016F">
        <w:rPr>
          <w:sz w:val="20"/>
        </w:rPr>
        <w:t>Set mounted generator and regulator to charge starting batteries when set is running</w:t>
      </w:r>
    </w:p>
    <w:p w:rsidR="00C8016F" w:rsidRPr="00C8016F" w:rsidRDefault="00C8016F" w:rsidP="00C8016F">
      <w:pPr>
        <w:pStyle w:val="ReportText"/>
        <w:numPr>
          <w:ilvl w:val="0"/>
          <w:numId w:val="29"/>
        </w:numPr>
        <w:spacing w:after="120" w:line="260" w:lineRule="atLeast"/>
        <w:rPr>
          <w:sz w:val="20"/>
        </w:rPr>
      </w:pPr>
      <w:r w:rsidRPr="00C8016F">
        <w:rPr>
          <w:sz w:val="20"/>
        </w:rPr>
        <w:t>Engine driven pusher type radiator fan</w:t>
      </w:r>
    </w:p>
    <w:p w:rsidR="00C8016F" w:rsidRPr="00C8016F" w:rsidRDefault="00C8016F" w:rsidP="00C8016F">
      <w:pPr>
        <w:pStyle w:val="ReportText"/>
        <w:numPr>
          <w:ilvl w:val="0"/>
          <w:numId w:val="29"/>
        </w:numPr>
        <w:spacing w:after="120" w:line="260" w:lineRule="atLeast"/>
        <w:rPr>
          <w:sz w:val="20"/>
        </w:rPr>
      </w:pPr>
      <w:r w:rsidRPr="00C8016F">
        <w:rPr>
          <w:sz w:val="20"/>
        </w:rPr>
        <w:t>Coolant flow thermostat and bypass system and water jacket heater</w:t>
      </w:r>
    </w:p>
    <w:p w:rsidR="00C8016F" w:rsidRPr="00C8016F" w:rsidRDefault="00C8016F" w:rsidP="00C8016F">
      <w:pPr>
        <w:pStyle w:val="ReportText"/>
        <w:numPr>
          <w:ilvl w:val="0"/>
          <w:numId w:val="29"/>
        </w:numPr>
        <w:spacing w:after="120" w:line="260" w:lineRule="atLeast"/>
        <w:rPr>
          <w:sz w:val="20"/>
        </w:rPr>
      </w:pPr>
      <w:r w:rsidRPr="00C8016F">
        <w:rPr>
          <w:sz w:val="20"/>
        </w:rPr>
        <w:t xml:space="preserve">Electronic governor for speed control to </w:t>
      </w:r>
      <w:r w:rsidR="00BC1989">
        <w:rPr>
          <w:sz w:val="20"/>
        </w:rPr>
        <w:t xml:space="preserve">SANS 8528 </w:t>
      </w:r>
    </w:p>
    <w:p w:rsidR="00C8016F" w:rsidRPr="00C8016F" w:rsidRDefault="00C8016F" w:rsidP="00C8016F">
      <w:pPr>
        <w:pStyle w:val="ReportText"/>
        <w:numPr>
          <w:ilvl w:val="0"/>
          <w:numId w:val="29"/>
        </w:numPr>
        <w:spacing w:after="120" w:line="260" w:lineRule="atLeast"/>
        <w:rPr>
          <w:sz w:val="20"/>
        </w:rPr>
      </w:pPr>
      <w:r w:rsidRPr="00C8016F">
        <w:rPr>
          <w:sz w:val="20"/>
        </w:rPr>
        <w:t>Sensor switches to initiate automatic shutdown for engine fail to start, low oil pressure, high coolant temperature and engine overload conditions</w:t>
      </w:r>
    </w:p>
    <w:p w:rsidR="00C8016F" w:rsidRPr="00C8016F" w:rsidRDefault="00C8016F" w:rsidP="00C8016F">
      <w:pPr>
        <w:pStyle w:val="ReportText"/>
        <w:numPr>
          <w:ilvl w:val="0"/>
          <w:numId w:val="29"/>
        </w:numPr>
        <w:spacing w:after="120" w:line="260" w:lineRule="atLeast"/>
        <w:rPr>
          <w:sz w:val="20"/>
        </w:rPr>
      </w:pPr>
      <w:r w:rsidRPr="00C8016F">
        <w:rPr>
          <w:sz w:val="20"/>
        </w:rPr>
        <w:t>Set mounted oil pressure gauge, coolant temperature and rpm gauge.</w:t>
      </w:r>
    </w:p>
    <w:p w:rsidR="00C8016F" w:rsidRPr="00C8016F" w:rsidRDefault="00C8016F" w:rsidP="00C8016F">
      <w:pPr>
        <w:pStyle w:val="ReportText"/>
        <w:rPr>
          <w:sz w:val="20"/>
        </w:rPr>
      </w:pPr>
      <w:r w:rsidRPr="00C8016F">
        <w:rPr>
          <w:sz w:val="20"/>
        </w:rPr>
        <w:t xml:space="preserve">The engine alternator set will be close coupled (flange mounted) with flexible couplings between engine and alternator.  The engine/alternator unit will be mounted on a duplex skid base by bonded mounted rubbers in semi shear.  Provision should be made in base frame for: </w:t>
      </w:r>
    </w:p>
    <w:p w:rsidR="00C8016F" w:rsidRPr="00C8016F" w:rsidRDefault="00C8016F" w:rsidP="00C8016F">
      <w:pPr>
        <w:pStyle w:val="ReportText"/>
        <w:numPr>
          <w:ilvl w:val="1"/>
          <w:numId w:val="27"/>
        </w:numPr>
        <w:spacing w:after="120" w:line="260" w:lineRule="atLeast"/>
        <w:rPr>
          <w:sz w:val="20"/>
        </w:rPr>
      </w:pPr>
      <w:r w:rsidRPr="00C8016F">
        <w:rPr>
          <w:sz w:val="20"/>
        </w:rPr>
        <w:t>Grouting of frame</w:t>
      </w:r>
    </w:p>
    <w:p w:rsidR="00C8016F" w:rsidRPr="00C8016F" w:rsidRDefault="00C8016F" w:rsidP="00C8016F">
      <w:pPr>
        <w:pStyle w:val="ReportText"/>
        <w:numPr>
          <w:ilvl w:val="1"/>
          <w:numId w:val="27"/>
        </w:numPr>
        <w:spacing w:after="120" w:line="260" w:lineRule="atLeast"/>
        <w:rPr>
          <w:sz w:val="20"/>
        </w:rPr>
      </w:pPr>
      <w:r w:rsidRPr="00C8016F">
        <w:rPr>
          <w:sz w:val="20"/>
        </w:rPr>
        <w:t>Lifting (slinging) of complete unit.</w:t>
      </w:r>
    </w:p>
    <w:p w:rsidR="00C8016F" w:rsidRPr="00C8016F" w:rsidRDefault="00C8016F" w:rsidP="00C8016F">
      <w:pPr>
        <w:pStyle w:val="ReportText"/>
        <w:rPr>
          <w:sz w:val="20"/>
        </w:rPr>
      </w:pPr>
      <w:r w:rsidRPr="00C8016F">
        <w:rPr>
          <w:sz w:val="20"/>
        </w:rPr>
        <w:t>The rotating system shall be dynamically balanced to reduce vibration to a minimum.</w:t>
      </w:r>
    </w:p>
    <w:p w:rsidR="00C8016F" w:rsidRPr="00C8016F" w:rsidRDefault="00C8016F" w:rsidP="00C8016F">
      <w:pPr>
        <w:pStyle w:val="ReportLevel2"/>
        <w:rPr>
          <w:rFonts w:ascii="Times New Roman" w:hAnsi="Times New Roman"/>
          <w:sz w:val="20"/>
        </w:rPr>
      </w:pPr>
      <w:bookmarkStart w:id="19" w:name="_Toc149620570"/>
      <w:bookmarkStart w:id="20" w:name="_Toc149620784"/>
      <w:bookmarkStart w:id="21" w:name="_Toc149621140"/>
      <w:bookmarkStart w:id="22" w:name="_Toc149621514"/>
      <w:r w:rsidRPr="00C8016F">
        <w:rPr>
          <w:rFonts w:ascii="Times New Roman" w:hAnsi="Times New Roman"/>
          <w:sz w:val="20"/>
        </w:rPr>
        <w:t>Engine speed</w:t>
      </w:r>
      <w:bookmarkEnd w:id="19"/>
      <w:bookmarkEnd w:id="20"/>
      <w:bookmarkEnd w:id="21"/>
      <w:bookmarkEnd w:id="22"/>
    </w:p>
    <w:p w:rsidR="00C8016F" w:rsidRPr="00C8016F" w:rsidRDefault="00C8016F" w:rsidP="00C8016F">
      <w:pPr>
        <w:pStyle w:val="ReportText"/>
        <w:rPr>
          <w:sz w:val="20"/>
        </w:rPr>
      </w:pPr>
      <w:r w:rsidRPr="00C8016F">
        <w:rPr>
          <w:sz w:val="20"/>
        </w:rPr>
        <w:t>The maximum nominal operating speed of the engine together with the nominal generator output frequency, shall meet the requirements specified.</w:t>
      </w:r>
    </w:p>
    <w:p w:rsidR="00C8016F" w:rsidRPr="00C8016F" w:rsidRDefault="00C8016F" w:rsidP="00C8016F">
      <w:pPr>
        <w:pStyle w:val="ReportText"/>
        <w:rPr>
          <w:sz w:val="20"/>
        </w:rPr>
      </w:pPr>
      <w:r w:rsidRPr="00C8016F">
        <w:rPr>
          <w:sz w:val="20"/>
        </w:rPr>
        <w:t xml:space="preserve">The engine speed governing system shall be selected in accordance with </w:t>
      </w:r>
      <w:r w:rsidR="002D1367">
        <w:rPr>
          <w:sz w:val="20"/>
        </w:rPr>
        <w:t xml:space="preserve">SANS 8528 </w:t>
      </w:r>
      <w:r w:rsidRPr="00C8016F">
        <w:rPr>
          <w:sz w:val="20"/>
        </w:rPr>
        <w:t>to meet the tolerance values specified.</w:t>
      </w:r>
    </w:p>
    <w:p w:rsidR="00C8016F" w:rsidRPr="00C8016F" w:rsidRDefault="00C8016F" w:rsidP="00C8016F">
      <w:pPr>
        <w:pStyle w:val="ReportText"/>
        <w:rPr>
          <w:sz w:val="20"/>
        </w:rPr>
      </w:pPr>
      <w:r w:rsidRPr="00C8016F">
        <w:rPr>
          <w:sz w:val="20"/>
        </w:rPr>
        <w:lastRenderedPageBreak/>
        <w:t>Means of manual adjustment of engine speed to + 5% from the nominal speed under all specified load conditions shall be provided at the control panel.</w:t>
      </w:r>
    </w:p>
    <w:p w:rsidR="00C8016F" w:rsidRPr="00C8016F" w:rsidRDefault="00C8016F" w:rsidP="00C8016F">
      <w:pPr>
        <w:pStyle w:val="ReportText"/>
        <w:rPr>
          <w:sz w:val="20"/>
        </w:rPr>
      </w:pPr>
      <w:r w:rsidRPr="00C8016F">
        <w:rPr>
          <w:sz w:val="20"/>
        </w:rPr>
        <w:t xml:space="preserve">An engine </w:t>
      </w:r>
      <w:proofErr w:type="spellStart"/>
      <w:r w:rsidRPr="00C8016F">
        <w:rPr>
          <w:sz w:val="20"/>
        </w:rPr>
        <w:t>overspeed</w:t>
      </w:r>
      <w:proofErr w:type="spellEnd"/>
      <w:r w:rsidRPr="00C8016F">
        <w:rPr>
          <w:sz w:val="20"/>
        </w:rPr>
        <w:t xml:space="preserve"> prevention device shall be incorporated in the speed control system in accordance with </w:t>
      </w:r>
      <w:r w:rsidR="00027417" w:rsidRPr="00027417">
        <w:rPr>
          <w:sz w:val="20"/>
        </w:rPr>
        <w:t>SANS 8528</w:t>
      </w:r>
      <w:r w:rsidRPr="00C8016F">
        <w:rPr>
          <w:sz w:val="20"/>
        </w:rPr>
        <w:t>.</w:t>
      </w:r>
    </w:p>
    <w:p w:rsidR="00C8016F" w:rsidRPr="00C8016F" w:rsidRDefault="00C8016F" w:rsidP="00C8016F">
      <w:pPr>
        <w:pStyle w:val="ReportLevel2"/>
        <w:rPr>
          <w:rFonts w:ascii="Times New Roman" w:hAnsi="Times New Roman"/>
          <w:sz w:val="20"/>
        </w:rPr>
      </w:pPr>
      <w:bookmarkStart w:id="23" w:name="_Toc149620571"/>
      <w:bookmarkStart w:id="24" w:name="_Toc149620785"/>
      <w:bookmarkStart w:id="25" w:name="_Toc149621141"/>
      <w:bookmarkStart w:id="26" w:name="_Toc149621515"/>
      <w:r w:rsidRPr="00C8016F">
        <w:rPr>
          <w:rFonts w:ascii="Times New Roman" w:hAnsi="Times New Roman"/>
          <w:sz w:val="20"/>
        </w:rPr>
        <w:t>Engine Rating</w:t>
      </w:r>
      <w:bookmarkEnd w:id="23"/>
      <w:bookmarkEnd w:id="24"/>
      <w:bookmarkEnd w:id="25"/>
      <w:bookmarkEnd w:id="26"/>
    </w:p>
    <w:p w:rsidR="00C8016F" w:rsidRPr="00C8016F" w:rsidRDefault="00C8016F" w:rsidP="00C8016F">
      <w:pPr>
        <w:pStyle w:val="ReportText"/>
        <w:rPr>
          <w:sz w:val="20"/>
        </w:rPr>
      </w:pPr>
      <w:r w:rsidRPr="00C8016F">
        <w:rPr>
          <w:sz w:val="20"/>
        </w:rPr>
        <w:t xml:space="preserve">The engine shall be capable of continuous operation as defined in </w:t>
      </w:r>
      <w:r w:rsidR="00724891" w:rsidRPr="00724891">
        <w:rPr>
          <w:sz w:val="20"/>
        </w:rPr>
        <w:t>SANS 8528</w:t>
      </w:r>
      <w:r w:rsidRPr="00C8016F">
        <w:rPr>
          <w:sz w:val="20"/>
        </w:rPr>
        <w:t>.  The rating shall include both full load and 110% full load.</w:t>
      </w:r>
    </w:p>
    <w:p w:rsidR="00C8016F" w:rsidRPr="00C8016F" w:rsidRDefault="00C8016F" w:rsidP="00C8016F">
      <w:pPr>
        <w:pStyle w:val="ReportLevel2"/>
        <w:rPr>
          <w:rFonts w:ascii="Times New Roman" w:hAnsi="Times New Roman"/>
          <w:sz w:val="20"/>
        </w:rPr>
      </w:pPr>
      <w:bookmarkStart w:id="27" w:name="_Toc149620572"/>
      <w:bookmarkStart w:id="28" w:name="_Toc149620786"/>
      <w:bookmarkStart w:id="29" w:name="_Toc149621142"/>
      <w:bookmarkStart w:id="30" w:name="_Toc149621516"/>
      <w:r w:rsidRPr="00C8016F">
        <w:rPr>
          <w:rFonts w:ascii="Times New Roman" w:hAnsi="Times New Roman"/>
          <w:sz w:val="20"/>
        </w:rPr>
        <w:t>Engine Lubrication</w:t>
      </w:r>
      <w:bookmarkEnd w:id="27"/>
      <w:bookmarkEnd w:id="28"/>
      <w:bookmarkEnd w:id="29"/>
      <w:bookmarkEnd w:id="30"/>
    </w:p>
    <w:p w:rsidR="00C8016F" w:rsidRPr="00C8016F" w:rsidRDefault="00C8016F" w:rsidP="00C8016F">
      <w:pPr>
        <w:pStyle w:val="ReportText"/>
        <w:rPr>
          <w:sz w:val="20"/>
        </w:rPr>
      </w:pPr>
      <w:r w:rsidRPr="00C8016F">
        <w:rPr>
          <w:sz w:val="20"/>
        </w:rPr>
        <w:t xml:space="preserve">A complete engine lubrication system shall be provided, including a large capacity sump incorporated within the base plate.  The sump shall be fitted with oil pumps with filters on the suction and delivery sides.  A bypass pressure relief valve shall be fitted in the pump delivery.  Galvanised steel or GRP </w:t>
      </w:r>
      <w:r w:rsidR="008B0A32" w:rsidRPr="00C8016F">
        <w:rPr>
          <w:sz w:val="20"/>
        </w:rPr>
        <w:t>drip trays</w:t>
      </w:r>
      <w:r w:rsidRPr="00C8016F">
        <w:rPr>
          <w:sz w:val="20"/>
        </w:rPr>
        <w:t xml:space="preserve"> shall be fitted to collect spillage.</w:t>
      </w:r>
    </w:p>
    <w:p w:rsidR="00C8016F" w:rsidRPr="00C8016F" w:rsidRDefault="00C8016F" w:rsidP="00C8016F">
      <w:pPr>
        <w:pStyle w:val="ReportText"/>
        <w:rPr>
          <w:sz w:val="20"/>
        </w:rPr>
      </w:pPr>
      <w:r w:rsidRPr="00C8016F">
        <w:rPr>
          <w:sz w:val="20"/>
        </w:rPr>
        <w:t>The lubrication system shall provide automatic continuous lubrication of all moving parts without manual intervention.  Ancillary equipment shall include:</w:t>
      </w:r>
    </w:p>
    <w:p w:rsidR="00C8016F" w:rsidRPr="00C8016F" w:rsidRDefault="00C8016F" w:rsidP="00C8016F">
      <w:pPr>
        <w:pStyle w:val="ReportText"/>
        <w:numPr>
          <w:ilvl w:val="0"/>
          <w:numId w:val="28"/>
        </w:numPr>
        <w:spacing w:after="120" w:line="260" w:lineRule="atLeast"/>
        <w:rPr>
          <w:sz w:val="20"/>
        </w:rPr>
      </w:pPr>
      <w:r w:rsidRPr="00C8016F">
        <w:rPr>
          <w:sz w:val="20"/>
        </w:rPr>
        <w:t>oil cooler</w:t>
      </w:r>
    </w:p>
    <w:p w:rsidR="00C8016F" w:rsidRPr="00C8016F" w:rsidRDefault="00C8016F" w:rsidP="00C8016F">
      <w:pPr>
        <w:pStyle w:val="ReportText"/>
        <w:numPr>
          <w:ilvl w:val="0"/>
          <w:numId w:val="28"/>
        </w:numPr>
        <w:spacing w:after="120" w:line="260" w:lineRule="atLeast"/>
        <w:rPr>
          <w:sz w:val="20"/>
        </w:rPr>
      </w:pPr>
      <w:r w:rsidRPr="00C8016F">
        <w:rPr>
          <w:sz w:val="20"/>
        </w:rPr>
        <w:t>level dipstick</w:t>
      </w:r>
    </w:p>
    <w:p w:rsidR="00C8016F" w:rsidRPr="00C8016F" w:rsidRDefault="00C8016F" w:rsidP="00C8016F">
      <w:pPr>
        <w:pStyle w:val="ReportText"/>
        <w:numPr>
          <w:ilvl w:val="0"/>
          <w:numId w:val="28"/>
        </w:numPr>
        <w:spacing w:after="120" w:line="260" w:lineRule="atLeast"/>
        <w:rPr>
          <w:sz w:val="20"/>
        </w:rPr>
      </w:pPr>
      <w:r w:rsidRPr="00C8016F">
        <w:rPr>
          <w:sz w:val="20"/>
        </w:rPr>
        <w:t>filler cap</w:t>
      </w:r>
    </w:p>
    <w:p w:rsidR="00C8016F" w:rsidRPr="00C8016F" w:rsidRDefault="00C8016F" w:rsidP="00C8016F">
      <w:pPr>
        <w:pStyle w:val="ReportText"/>
        <w:numPr>
          <w:ilvl w:val="0"/>
          <w:numId w:val="28"/>
        </w:numPr>
        <w:spacing w:after="120" w:line="260" w:lineRule="atLeast"/>
        <w:rPr>
          <w:sz w:val="20"/>
        </w:rPr>
      </w:pPr>
      <w:r w:rsidRPr="00C8016F">
        <w:rPr>
          <w:sz w:val="20"/>
        </w:rPr>
        <w:t>crankcase breather pipe or outlet</w:t>
      </w:r>
    </w:p>
    <w:p w:rsidR="00C8016F" w:rsidRPr="00C8016F" w:rsidRDefault="00C8016F" w:rsidP="00C8016F">
      <w:pPr>
        <w:pStyle w:val="ReportText"/>
        <w:numPr>
          <w:ilvl w:val="0"/>
          <w:numId w:val="28"/>
        </w:numPr>
        <w:spacing w:after="120" w:line="260" w:lineRule="atLeast"/>
        <w:rPr>
          <w:sz w:val="20"/>
        </w:rPr>
      </w:pPr>
      <w:r w:rsidRPr="00C8016F">
        <w:rPr>
          <w:sz w:val="20"/>
        </w:rPr>
        <w:t>manual lubrication facility for priming</w:t>
      </w:r>
    </w:p>
    <w:p w:rsidR="00C8016F" w:rsidRPr="00C8016F" w:rsidRDefault="00C8016F" w:rsidP="00C8016F">
      <w:pPr>
        <w:pStyle w:val="ReportText"/>
        <w:numPr>
          <w:ilvl w:val="0"/>
          <w:numId w:val="28"/>
        </w:numPr>
        <w:spacing w:after="120" w:line="260" w:lineRule="atLeast"/>
        <w:rPr>
          <w:sz w:val="20"/>
        </w:rPr>
      </w:pPr>
      <w:proofErr w:type="gramStart"/>
      <w:r w:rsidRPr="00C8016F">
        <w:rPr>
          <w:sz w:val="20"/>
        </w:rPr>
        <w:t>drainpipe</w:t>
      </w:r>
      <w:proofErr w:type="gramEnd"/>
      <w:r w:rsidRPr="00C8016F">
        <w:rPr>
          <w:sz w:val="20"/>
        </w:rPr>
        <w:t xml:space="preserve"> to drain sump, with easy access in draining operations.</w:t>
      </w:r>
    </w:p>
    <w:p w:rsidR="00C8016F" w:rsidRPr="00C8016F" w:rsidRDefault="00C8016F" w:rsidP="00C8016F">
      <w:pPr>
        <w:pStyle w:val="ReportText"/>
        <w:rPr>
          <w:sz w:val="20"/>
        </w:rPr>
      </w:pPr>
      <w:r w:rsidRPr="00C8016F">
        <w:rPr>
          <w:sz w:val="20"/>
        </w:rPr>
        <w:t>The capacity of the sump together with the type, grade and consumption rate of the lubricating oil shall be as specified or as otherwise approved.</w:t>
      </w:r>
    </w:p>
    <w:p w:rsidR="00C8016F" w:rsidRPr="00C8016F" w:rsidRDefault="00C8016F" w:rsidP="00C8016F">
      <w:pPr>
        <w:pStyle w:val="ReportText"/>
        <w:rPr>
          <w:sz w:val="20"/>
        </w:rPr>
      </w:pPr>
      <w:r w:rsidRPr="00C8016F">
        <w:rPr>
          <w:sz w:val="20"/>
        </w:rPr>
        <w:t xml:space="preserve">All screws, studs, etc., except those of a less diameter than ¼” (6mm) shall be of “Unified Form”.  To facilitate subsequent oil change the sump drain plug is to be extended beyond base frame and terminated with head plug and with plug painted red. </w:t>
      </w:r>
    </w:p>
    <w:p w:rsidR="00C8016F" w:rsidRPr="00C8016F" w:rsidRDefault="00C8016F" w:rsidP="00C8016F">
      <w:pPr>
        <w:pStyle w:val="ReportText"/>
        <w:rPr>
          <w:sz w:val="20"/>
        </w:rPr>
      </w:pPr>
      <w:r w:rsidRPr="00C8016F">
        <w:rPr>
          <w:sz w:val="20"/>
        </w:rPr>
        <w:t>All grease points to be provided with nipples of the hexagon slide on type, painted red and extended clear of guard frames where necessary.</w:t>
      </w:r>
    </w:p>
    <w:p w:rsidR="00C8016F" w:rsidRPr="00C8016F" w:rsidRDefault="00C8016F" w:rsidP="00C8016F">
      <w:pPr>
        <w:pStyle w:val="ReportLevel2"/>
        <w:rPr>
          <w:rFonts w:ascii="Times New Roman" w:hAnsi="Times New Roman"/>
          <w:sz w:val="20"/>
        </w:rPr>
      </w:pPr>
      <w:bookmarkStart w:id="31" w:name="_Toc149620573"/>
      <w:bookmarkStart w:id="32" w:name="_Toc149620787"/>
      <w:bookmarkStart w:id="33" w:name="_Toc149621143"/>
      <w:bookmarkStart w:id="34" w:name="_Toc149621517"/>
      <w:r w:rsidRPr="00C8016F">
        <w:rPr>
          <w:rFonts w:ascii="Times New Roman" w:hAnsi="Times New Roman"/>
          <w:sz w:val="20"/>
        </w:rPr>
        <w:t>Engine Water Cooling System</w:t>
      </w:r>
      <w:bookmarkEnd w:id="31"/>
      <w:bookmarkEnd w:id="32"/>
      <w:bookmarkEnd w:id="33"/>
      <w:bookmarkEnd w:id="34"/>
    </w:p>
    <w:p w:rsidR="00C8016F" w:rsidRPr="00C8016F" w:rsidRDefault="00C8016F" w:rsidP="00C8016F">
      <w:pPr>
        <w:pStyle w:val="ReportText"/>
        <w:rPr>
          <w:sz w:val="20"/>
        </w:rPr>
      </w:pPr>
      <w:r w:rsidRPr="00C8016F">
        <w:rPr>
          <w:sz w:val="20"/>
        </w:rPr>
        <w:t>Coolant ducts shall be incorporated within the cylinder heads. Cooling fluid shall be circulated by means of a pump mounted on the engine.  A thermostatically controlled valve shall be provided in the cooling system to assist rapid heating up of the water in the engine jacket when starting from cold, and to provide temperature control when the engine is running.</w:t>
      </w:r>
    </w:p>
    <w:p w:rsidR="00C8016F" w:rsidRPr="00C8016F" w:rsidRDefault="00C8016F" w:rsidP="00C8016F">
      <w:pPr>
        <w:pStyle w:val="ReportText"/>
        <w:rPr>
          <w:sz w:val="20"/>
        </w:rPr>
      </w:pPr>
      <w:r w:rsidRPr="00C8016F">
        <w:rPr>
          <w:sz w:val="20"/>
        </w:rPr>
        <w:t>For operating in ambient temperatures below 10°C an electric immersion heater shall be fitted, and connected to the normal mains supply.  The immersion heater shall be automatically disconnected when the engine starts.</w:t>
      </w:r>
    </w:p>
    <w:p w:rsidR="00C8016F" w:rsidRPr="00C8016F" w:rsidRDefault="00C8016F" w:rsidP="00C8016F">
      <w:pPr>
        <w:pStyle w:val="ReportText"/>
        <w:rPr>
          <w:sz w:val="20"/>
        </w:rPr>
      </w:pPr>
      <w:r w:rsidRPr="00C8016F">
        <w:rPr>
          <w:sz w:val="20"/>
        </w:rPr>
        <w:t>The cooling system shall comprise a closed circuit, engine mounted radiator with integral fan.  The radiator fan shall be either directly driven from the engine or driven by an electric supply, and shall be sized to accommodate resistance of ductwork, louvres and attenuators forming the installation.</w:t>
      </w:r>
    </w:p>
    <w:p w:rsidR="00C8016F" w:rsidRPr="00C8016F" w:rsidRDefault="00C8016F" w:rsidP="00C8016F">
      <w:pPr>
        <w:pStyle w:val="ReportText"/>
        <w:rPr>
          <w:sz w:val="20"/>
        </w:rPr>
      </w:pPr>
      <w:r w:rsidRPr="00C8016F">
        <w:rPr>
          <w:sz w:val="20"/>
        </w:rPr>
        <w:t>The radiator shall carry a label stating the radiator and engine cooling capacity.</w:t>
      </w:r>
    </w:p>
    <w:p w:rsidR="00C8016F" w:rsidRPr="00C8016F" w:rsidRDefault="00C8016F" w:rsidP="00C8016F">
      <w:pPr>
        <w:pStyle w:val="ReportLevel2"/>
        <w:rPr>
          <w:rFonts w:ascii="Times New Roman" w:hAnsi="Times New Roman"/>
          <w:sz w:val="20"/>
        </w:rPr>
      </w:pPr>
      <w:bookmarkStart w:id="35" w:name="_Toc149620574"/>
      <w:bookmarkStart w:id="36" w:name="_Toc149620788"/>
      <w:bookmarkStart w:id="37" w:name="_Toc149621144"/>
      <w:bookmarkStart w:id="38" w:name="_Toc149621518"/>
      <w:r w:rsidRPr="00C8016F">
        <w:rPr>
          <w:rFonts w:ascii="Times New Roman" w:hAnsi="Times New Roman"/>
          <w:sz w:val="20"/>
        </w:rPr>
        <w:lastRenderedPageBreak/>
        <w:t>Generator Room Cooling</w:t>
      </w:r>
      <w:bookmarkEnd w:id="35"/>
      <w:bookmarkEnd w:id="36"/>
      <w:bookmarkEnd w:id="37"/>
      <w:bookmarkEnd w:id="38"/>
    </w:p>
    <w:p w:rsidR="00C8016F" w:rsidRPr="00C8016F" w:rsidRDefault="00A73E0F" w:rsidP="00C8016F">
      <w:pPr>
        <w:pStyle w:val="ReportText"/>
        <w:rPr>
          <w:sz w:val="20"/>
        </w:rPr>
      </w:pPr>
      <w:r>
        <w:rPr>
          <w:sz w:val="20"/>
        </w:rPr>
        <w:t xml:space="preserve">The </w:t>
      </w:r>
      <w:r w:rsidR="00C8016F" w:rsidRPr="00C8016F">
        <w:rPr>
          <w:sz w:val="20"/>
        </w:rPr>
        <w:t>contractor shall provide details of radiant heat output from the engine, exhaust system and generator.</w:t>
      </w:r>
    </w:p>
    <w:p w:rsidR="00C8016F" w:rsidRPr="00C8016F" w:rsidRDefault="00C8016F" w:rsidP="00C8016F">
      <w:pPr>
        <w:pStyle w:val="ReportLevel2"/>
        <w:rPr>
          <w:rFonts w:ascii="Times New Roman" w:hAnsi="Times New Roman"/>
          <w:sz w:val="20"/>
        </w:rPr>
      </w:pPr>
      <w:bookmarkStart w:id="39" w:name="_Toc149620575"/>
      <w:bookmarkStart w:id="40" w:name="_Toc149620789"/>
      <w:bookmarkStart w:id="41" w:name="_Toc149621145"/>
      <w:bookmarkStart w:id="42" w:name="_Toc149621519"/>
      <w:r w:rsidRPr="00C8016F">
        <w:rPr>
          <w:rFonts w:ascii="Times New Roman" w:hAnsi="Times New Roman"/>
          <w:sz w:val="20"/>
        </w:rPr>
        <w:t>Auxiliary drives</w:t>
      </w:r>
      <w:bookmarkEnd w:id="39"/>
      <w:bookmarkEnd w:id="40"/>
      <w:bookmarkEnd w:id="41"/>
      <w:bookmarkEnd w:id="42"/>
    </w:p>
    <w:p w:rsidR="00C8016F" w:rsidRPr="00C8016F" w:rsidRDefault="00C8016F" w:rsidP="00C8016F">
      <w:pPr>
        <w:pStyle w:val="ReportText"/>
        <w:rPr>
          <w:sz w:val="20"/>
        </w:rPr>
      </w:pPr>
      <w:r w:rsidRPr="00C8016F">
        <w:rPr>
          <w:sz w:val="20"/>
        </w:rPr>
        <w:t>All auxiliary drives and moving</w:t>
      </w:r>
      <w:r w:rsidR="00AA4B75">
        <w:rPr>
          <w:sz w:val="20"/>
        </w:rPr>
        <w:t xml:space="preserve"> parts shall be fully guarded</w:t>
      </w:r>
      <w:r w:rsidRPr="00C8016F">
        <w:rPr>
          <w:sz w:val="20"/>
        </w:rPr>
        <w:t>.</w:t>
      </w:r>
    </w:p>
    <w:p w:rsidR="00C8016F" w:rsidRPr="00C8016F" w:rsidRDefault="00C8016F" w:rsidP="00C8016F">
      <w:pPr>
        <w:pStyle w:val="ReportLevel2"/>
        <w:rPr>
          <w:rFonts w:ascii="Times New Roman" w:hAnsi="Times New Roman"/>
          <w:sz w:val="20"/>
        </w:rPr>
      </w:pPr>
      <w:bookmarkStart w:id="43" w:name="_Toc149620576"/>
      <w:bookmarkStart w:id="44" w:name="_Toc149620790"/>
      <w:bookmarkStart w:id="45" w:name="_Toc149621146"/>
      <w:bookmarkStart w:id="46" w:name="_Toc149621520"/>
      <w:r w:rsidRPr="00C8016F">
        <w:rPr>
          <w:rFonts w:ascii="Times New Roman" w:hAnsi="Times New Roman"/>
          <w:sz w:val="20"/>
        </w:rPr>
        <w:t>General Engine Starting Requirements</w:t>
      </w:r>
      <w:bookmarkEnd w:id="43"/>
      <w:bookmarkEnd w:id="44"/>
      <w:bookmarkEnd w:id="45"/>
      <w:bookmarkEnd w:id="46"/>
    </w:p>
    <w:p w:rsidR="00C8016F" w:rsidRPr="00C8016F" w:rsidRDefault="00C8016F" w:rsidP="00C8016F">
      <w:pPr>
        <w:pStyle w:val="ReportText"/>
        <w:rPr>
          <w:sz w:val="20"/>
        </w:rPr>
      </w:pPr>
      <w:r w:rsidRPr="00C8016F">
        <w:rPr>
          <w:sz w:val="20"/>
        </w:rPr>
        <w:t>The engine starting system shall be capable of starting and running the engine at a steady cranking speed appropriate to the particular engine requirements for satisfactory ignition.</w:t>
      </w:r>
    </w:p>
    <w:p w:rsidR="00C8016F" w:rsidRPr="00C8016F" w:rsidRDefault="00C8016F" w:rsidP="00C8016F">
      <w:pPr>
        <w:pStyle w:val="ReportLevel2"/>
        <w:rPr>
          <w:rFonts w:ascii="Times New Roman" w:hAnsi="Times New Roman"/>
          <w:sz w:val="20"/>
        </w:rPr>
      </w:pPr>
      <w:bookmarkStart w:id="47" w:name="_Toc149620577"/>
      <w:bookmarkStart w:id="48" w:name="_Toc149620791"/>
      <w:bookmarkStart w:id="49" w:name="_Toc149621147"/>
      <w:bookmarkStart w:id="50" w:name="_Toc149621521"/>
      <w:r w:rsidRPr="00C8016F">
        <w:rPr>
          <w:rFonts w:ascii="Times New Roman" w:hAnsi="Times New Roman"/>
          <w:sz w:val="20"/>
        </w:rPr>
        <w:t>Electric Motor Starting</w:t>
      </w:r>
      <w:bookmarkEnd w:id="47"/>
      <w:bookmarkEnd w:id="48"/>
      <w:bookmarkEnd w:id="49"/>
      <w:bookmarkEnd w:id="50"/>
    </w:p>
    <w:p w:rsidR="00C8016F" w:rsidRPr="00C8016F" w:rsidRDefault="00C8016F" w:rsidP="00C8016F">
      <w:pPr>
        <w:pStyle w:val="ReportText"/>
        <w:rPr>
          <w:sz w:val="20"/>
        </w:rPr>
      </w:pPr>
      <w:r w:rsidRPr="00C8016F">
        <w:rPr>
          <w:sz w:val="20"/>
        </w:rPr>
        <w:t xml:space="preserve">The engine shall be started by means of electric starter motor(s) mounted on the engine flywheel housing.  Where two motors are utilized for starting, each motor shall be capable of providing the required starting duty at the lowest ambient temperature specified. </w:t>
      </w:r>
    </w:p>
    <w:p w:rsidR="00C8016F" w:rsidRPr="00C8016F" w:rsidRDefault="00C8016F" w:rsidP="00C8016F">
      <w:pPr>
        <w:pStyle w:val="ReportText"/>
        <w:rPr>
          <w:sz w:val="20"/>
        </w:rPr>
      </w:pPr>
      <w:r w:rsidRPr="00C8016F">
        <w:rPr>
          <w:sz w:val="20"/>
        </w:rPr>
        <w:t xml:space="preserve">The starter motors shall be mechanically and electrically disconnected when the engine fires or when the starting sequence is de-energized. </w:t>
      </w:r>
    </w:p>
    <w:p w:rsidR="00C8016F" w:rsidRPr="00C8016F" w:rsidRDefault="00C8016F" w:rsidP="00C8016F">
      <w:pPr>
        <w:pStyle w:val="ReportText"/>
        <w:rPr>
          <w:sz w:val="20"/>
        </w:rPr>
      </w:pPr>
      <w:r w:rsidRPr="00C8016F">
        <w:rPr>
          <w:sz w:val="20"/>
        </w:rPr>
        <w:t xml:space="preserve">The electric start system shall be capable of being operated from the main control panel and/or any other position as specified. </w:t>
      </w:r>
    </w:p>
    <w:p w:rsidR="00C8016F" w:rsidRPr="00C8016F" w:rsidRDefault="00C8016F" w:rsidP="00C8016F">
      <w:pPr>
        <w:pStyle w:val="ReportText"/>
        <w:rPr>
          <w:sz w:val="20"/>
        </w:rPr>
      </w:pPr>
      <w:r w:rsidRPr="00C8016F">
        <w:rPr>
          <w:sz w:val="20"/>
        </w:rPr>
        <w:t xml:space="preserve">The starting system shall have sufficient capacity to initiate three starting cycles. </w:t>
      </w:r>
    </w:p>
    <w:p w:rsidR="00C8016F" w:rsidRPr="00C8016F" w:rsidRDefault="00C8016F" w:rsidP="00C8016F">
      <w:pPr>
        <w:pStyle w:val="ReportLevel2"/>
        <w:rPr>
          <w:rFonts w:ascii="Times New Roman" w:hAnsi="Times New Roman"/>
          <w:sz w:val="20"/>
        </w:rPr>
      </w:pPr>
      <w:bookmarkStart w:id="51" w:name="_Toc149620578"/>
      <w:bookmarkStart w:id="52" w:name="_Toc149620792"/>
      <w:bookmarkStart w:id="53" w:name="_Toc149621148"/>
      <w:bookmarkStart w:id="54" w:name="_Toc149621522"/>
      <w:r w:rsidRPr="00C8016F">
        <w:rPr>
          <w:rFonts w:ascii="Times New Roman" w:hAnsi="Times New Roman"/>
          <w:sz w:val="20"/>
        </w:rPr>
        <w:t>Starter Batteries</w:t>
      </w:r>
      <w:bookmarkEnd w:id="51"/>
      <w:bookmarkEnd w:id="52"/>
      <w:bookmarkEnd w:id="53"/>
      <w:bookmarkEnd w:id="54"/>
      <w:r w:rsidRPr="00C8016F">
        <w:rPr>
          <w:rFonts w:ascii="Times New Roman" w:hAnsi="Times New Roman"/>
          <w:sz w:val="20"/>
        </w:rPr>
        <w:t xml:space="preserve"> </w:t>
      </w:r>
    </w:p>
    <w:p w:rsidR="00C8016F" w:rsidRPr="00C8016F" w:rsidRDefault="00C8016F" w:rsidP="00C8016F">
      <w:pPr>
        <w:pStyle w:val="ReportText"/>
        <w:rPr>
          <w:sz w:val="20"/>
        </w:rPr>
      </w:pPr>
      <w:r w:rsidRPr="00C8016F">
        <w:rPr>
          <w:sz w:val="20"/>
        </w:rPr>
        <w:t xml:space="preserve">Starter batteries shall be of the type and capacity specified.  The batteries shall be contained within a purpose made corrosion-resistant frame with timber cover located close to the engine. Leads between batteries and engine shall be protected against physical damage. </w:t>
      </w:r>
    </w:p>
    <w:p w:rsidR="00C8016F" w:rsidRPr="00C8016F" w:rsidRDefault="00C8016F" w:rsidP="00C8016F">
      <w:pPr>
        <w:pStyle w:val="ReportText"/>
        <w:rPr>
          <w:sz w:val="20"/>
        </w:rPr>
      </w:pPr>
      <w:r w:rsidRPr="00C8016F">
        <w:rPr>
          <w:sz w:val="20"/>
        </w:rPr>
        <w:t>The batteries shall have ample capacity to give a minimum of 3 consecutive starts in quick succession.</w:t>
      </w:r>
    </w:p>
    <w:p w:rsidR="00C8016F" w:rsidRPr="00C8016F" w:rsidRDefault="00C8016F" w:rsidP="00C8016F">
      <w:pPr>
        <w:pStyle w:val="ReportText"/>
        <w:rPr>
          <w:sz w:val="20"/>
        </w:rPr>
      </w:pPr>
      <w:r w:rsidRPr="00C8016F">
        <w:rPr>
          <w:sz w:val="20"/>
        </w:rPr>
        <w:t>Battery charging equipment shall be of the constant potential type, with monitoring instrumentation type as specified, and shall be automatically disconnected during engine starting.  When the engine is running the battery charging shall be by the engine driven alternator.</w:t>
      </w:r>
    </w:p>
    <w:p w:rsidR="00C8016F" w:rsidRPr="00C8016F" w:rsidRDefault="00C8016F" w:rsidP="00094640">
      <w:pPr>
        <w:pStyle w:val="ReportLevel4"/>
        <w:numPr>
          <w:ilvl w:val="0"/>
          <w:numId w:val="0"/>
        </w:numPr>
        <w:spacing w:before="240" w:after="60" w:line="260" w:lineRule="atLeast"/>
        <w:ind w:left="1080"/>
      </w:pPr>
      <w:r w:rsidRPr="00C8016F">
        <w:t>Provision for hand starting</w:t>
      </w:r>
    </w:p>
    <w:p w:rsidR="00C8016F" w:rsidRDefault="00C8016F" w:rsidP="00C8016F">
      <w:pPr>
        <w:pStyle w:val="ReportText"/>
        <w:rPr>
          <w:sz w:val="20"/>
        </w:rPr>
      </w:pPr>
      <w:r w:rsidRPr="00C8016F">
        <w:rPr>
          <w:sz w:val="20"/>
        </w:rPr>
        <w:t>Provision shall be allowed for hand starting and a starting handle shall be provided.  Where applicable, barring facilities and tools shall be provided.</w:t>
      </w:r>
    </w:p>
    <w:p w:rsidR="00094640" w:rsidRDefault="00094640" w:rsidP="00C8016F">
      <w:pPr>
        <w:pStyle w:val="ReportText"/>
        <w:rPr>
          <w:sz w:val="20"/>
        </w:rPr>
      </w:pPr>
    </w:p>
    <w:p w:rsidR="00094640" w:rsidRDefault="00094640" w:rsidP="00C8016F">
      <w:pPr>
        <w:pStyle w:val="ReportText"/>
        <w:rPr>
          <w:sz w:val="20"/>
        </w:rPr>
      </w:pPr>
    </w:p>
    <w:p w:rsidR="00094640" w:rsidRDefault="00094640" w:rsidP="00C8016F">
      <w:pPr>
        <w:pStyle w:val="ReportText"/>
        <w:rPr>
          <w:sz w:val="20"/>
        </w:rPr>
      </w:pPr>
    </w:p>
    <w:p w:rsidR="00094640" w:rsidRDefault="00094640" w:rsidP="00C8016F">
      <w:pPr>
        <w:pStyle w:val="ReportText"/>
        <w:rPr>
          <w:sz w:val="20"/>
        </w:rPr>
      </w:pPr>
    </w:p>
    <w:p w:rsidR="00094640" w:rsidRDefault="00094640" w:rsidP="00C8016F">
      <w:pPr>
        <w:pStyle w:val="ReportText"/>
        <w:rPr>
          <w:sz w:val="20"/>
        </w:rPr>
      </w:pPr>
    </w:p>
    <w:p w:rsidR="00094640" w:rsidRDefault="00094640" w:rsidP="00094640">
      <w:pPr>
        <w:pStyle w:val="ReportLevel3"/>
        <w:numPr>
          <w:ilvl w:val="0"/>
          <w:numId w:val="0"/>
        </w:numPr>
        <w:spacing w:before="240" w:after="60" w:line="260" w:lineRule="atLeast"/>
        <w:ind w:left="1080"/>
        <w:rPr>
          <w:rFonts w:ascii="Times New Roman" w:hAnsi="Times New Roman"/>
          <w:b w:val="0"/>
        </w:rPr>
      </w:pPr>
      <w:bookmarkStart w:id="55" w:name="_Toc149620579"/>
      <w:bookmarkStart w:id="56" w:name="_Toc149620793"/>
      <w:bookmarkStart w:id="57" w:name="_Toc149621149"/>
      <w:bookmarkStart w:id="58" w:name="_Toc149621523"/>
    </w:p>
    <w:p w:rsidR="00094640" w:rsidRPr="00094640" w:rsidRDefault="00094640" w:rsidP="00094640">
      <w:pPr>
        <w:pStyle w:val="ReportText"/>
      </w:pPr>
    </w:p>
    <w:p w:rsidR="00C8016F" w:rsidRPr="00094640" w:rsidRDefault="00C8016F" w:rsidP="00094640">
      <w:pPr>
        <w:pStyle w:val="ReportLevel1"/>
        <w:rPr>
          <w:rFonts w:ascii="Times New Roman" w:hAnsi="Times New Roman"/>
          <w:sz w:val="20"/>
        </w:rPr>
      </w:pPr>
      <w:r w:rsidRPr="00094640">
        <w:rPr>
          <w:rFonts w:ascii="Times New Roman" w:hAnsi="Times New Roman"/>
          <w:sz w:val="20"/>
        </w:rPr>
        <w:lastRenderedPageBreak/>
        <w:t>Fuel Storage</w:t>
      </w:r>
      <w:bookmarkEnd w:id="55"/>
      <w:bookmarkEnd w:id="56"/>
      <w:bookmarkEnd w:id="57"/>
      <w:bookmarkEnd w:id="58"/>
    </w:p>
    <w:p w:rsidR="00C8016F" w:rsidRPr="00C8016F" w:rsidRDefault="00C8016F" w:rsidP="00C8016F">
      <w:pPr>
        <w:pStyle w:val="ReportText"/>
        <w:rPr>
          <w:sz w:val="20"/>
        </w:rPr>
      </w:pPr>
      <w:r w:rsidRPr="00C8016F">
        <w:rPr>
          <w:sz w:val="20"/>
        </w:rPr>
        <w:t xml:space="preserve">A fuel oil daily service tank shall be provided by the contractor and shall be set mounted as specified. </w:t>
      </w:r>
    </w:p>
    <w:p w:rsidR="00C8016F" w:rsidRPr="00C8016F" w:rsidRDefault="00C8016F" w:rsidP="00C8016F">
      <w:pPr>
        <w:pStyle w:val="ReportText"/>
        <w:rPr>
          <w:sz w:val="20"/>
        </w:rPr>
      </w:pPr>
      <w:r w:rsidRPr="00C8016F">
        <w:rPr>
          <w:sz w:val="20"/>
        </w:rPr>
        <w:t>The capacity of the service tank shall be as specified in the Specification</w:t>
      </w:r>
      <w:r w:rsidR="00094640">
        <w:rPr>
          <w:sz w:val="20"/>
        </w:rPr>
        <w:t xml:space="preserve">. </w:t>
      </w:r>
      <w:r w:rsidRPr="00C8016F">
        <w:rPr>
          <w:sz w:val="20"/>
        </w:rPr>
        <w:t xml:space="preserve"> </w:t>
      </w:r>
    </w:p>
    <w:p w:rsidR="00567E70" w:rsidRPr="00567E70" w:rsidRDefault="00C8016F" w:rsidP="00567E70">
      <w:pPr>
        <w:pStyle w:val="ReportText"/>
        <w:rPr>
          <w:sz w:val="20"/>
        </w:rPr>
      </w:pPr>
      <w:r w:rsidRPr="00C8016F">
        <w:rPr>
          <w:sz w:val="20"/>
        </w:rPr>
        <w:t xml:space="preserve">The fuel tank shall be manufactured and installed to comply with the requirements of </w:t>
      </w:r>
      <w:r w:rsidR="00567E70" w:rsidRPr="00567E70">
        <w:rPr>
          <w:sz w:val="20"/>
        </w:rPr>
        <w:t>SANS 0131 -1 or</w:t>
      </w:r>
    </w:p>
    <w:p w:rsidR="00C8016F" w:rsidRPr="00C8016F" w:rsidRDefault="00567E70" w:rsidP="00567E70">
      <w:pPr>
        <w:pStyle w:val="ReportText"/>
        <w:rPr>
          <w:sz w:val="20"/>
        </w:rPr>
      </w:pPr>
      <w:r w:rsidRPr="00567E70">
        <w:rPr>
          <w:sz w:val="20"/>
        </w:rPr>
        <w:t>SANS 0131-2</w:t>
      </w:r>
      <w:r w:rsidR="000D3C22">
        <w:rPr>
          <w:sz w:val="20"/>
        </w:rPr>
        <w:t>,</w:t>
      </w:r>
      <w:r>
        <w:rPr>
          <w:sz w:val="20"/>
        </w:rPr>
        <w:t xml:space="preserve"> </w:t>
      </w:r>
      <w:r w:rsidRPr="00567E70">
        <w:rPr>
          <w:sz w:val="20"/>
        </w:rPr>
        <w:t>depending on the volume</w:t>
      </w:r>
      <w:r w:rsidR="00C8016F" w:rsidRPr="00C8016F">
        <w:rPr>
          <w:sz w:val="20"/>
        </w:rPr>
        <w:t xml:space="preserve">. </w:t>
      </w:r>
    </w:p>
    <w:p w:rsidR="00C8016F" w:rsidRPr="00C8016F" w:rsidRDefault="00C8016F" w:rsidP="00C8016F">
      <w:pPr>
        <w:pStyle w:val="ReportText"/>
        <w:rPr>
          <w:sz w:val="20"/>
        </w:rPr>
      </w:pPr>
      <w:r w:rsidRPr="00C8016F">
        <w:rPr>
          <w:sz w:val="20"/>
        </w:rPr>
        <w:t xml:space="preserve">The tank shall be supplied complete with all necessary pipe work, valves, connections, and shall be clearly marked with the type of fuel oil to be used.  </w:t>
      </w:r>
    </w:p>
    <w:p w:rsidR="00C8016F" w:rsidRPr="00C8016F" w:rsidRDefault="00C8016F" w:rsidP="00C8016F">
      <w:pPr>
        <w:pStyle w:val="ReportText"/>
        <w:rPr>
          <w:sz w:val="20"/>
        </w:rPr>
      </w:pPr>
      <w:r w:rsidRPr="00C8016F">
        <w:rPr>
          <w:sz w:val="20"/>
        </w:rPr>
        <w:t xml:space="preserve">The daily service tank shall incorporate: </w:t>
      </w:r>
    </w:p>
    <w:p w:rsidR="00C8016F" w:rsidRPr="00C8016F" w:rsidRDefault="00C8016F" w:rsidP="00C8016F">
      <w:pPr>
        <w:pStyle w:val="ReportText"/>
        <w:numPr>
          <w:ilvl w:val="0"/>
          <w:numId w:val="30"/>
        </w:numPr>
        <w:spacing w:after="120" w:line="260" w:lineRule="atLeast"/>
        <w:rPr>
          <w:sz w:val="20"/>
        </w:rPr>
      </w:pPr>
      <w:r w:rsidRPr="00C8016F">
        <w:rPr>
          <w:sz w:val="20"/>
        </w:rPr>
        <w:t xml:space="preserve">fill opening and filler pipe extension </w:t>
      </w:r>
    </w:p>
    <w:p w:rsidR="00C8016F" w:rsidRPr="00C8016F" w:rsidRDefault="00C8016F" w:rsidP="00C8016F">
      <w:pPr>
        <w:pStyle w:val="ReportText"/>
        <w:numPr>
          <w:ilvl w:val="0"/>
          <w:numId w:val="30"/>
        </w:numPr>
        <w:spacing w:after="120" w:line="260" w:lineRule="atLeast"/>
        <w:rPr>
          <w:sz w:val="20"/>
        </w:rPr>
      </w:pPr>
      <w:r w:rsidRPr="00C8016F">
        <w:rPr>
          <w:sz w:val="20"/>
        </w:rPr>
        <w:t xml:space="preserve">oil strainer </w:t>
      </w:r>
    </w:p>
    <w:p w:rsidR="00C8016F" w:rsidRPr="00C8016F" w:rsidRDefault="00C8016F" w:rsidP="00C8016F">
      <w:pPr>
        <w:pStyle w:val="ReportText"/>
        <w:numPr>
          <w:ilvl w:val="0"/>
          <w:numId w:val="30"/>
        </w:numPr>
        <w:spacing w:after="120" w:line="260" w:lineRule="atLeast"/>
        <w:rPr>
          <w:sz w:val="20"/>
        </w:rPr>
      </w:pPr>
      <w:r w:rsidRPr="00C8016F">
        <w:rPr>
          <w:sz w:val="20"/>
        </w:rPr>
        <w:t xml:space="preserve">filler cap </w:t>
      </w:r>
    </w:p>
    <w:p w:rsidR="00C8016F" w:rsidRPr="00C8016F" w:rsidRDefault="00C8016F" w:rsidP="00C8016F">
      <w:pPr>
        <w:pStyle w:val="ReportText"/>
        <w:numPr>
          <w:ilvl w:val="0"/>
          <w:numId w:val="30"/>
        </w:numPr>
        <w:spacing w:after="120" w:line="260" w:lineRule="atLeast"/>
        <w:rPr>
          <w:sz w:val="20"/>
        </w:rPr>
      </w:pPr>
      <w:r w:rsidRPr="00C8016F">
        <w:rPr>
          <w:sz w:val="20"/>
        </w:rPr>
        <w:t xml:space="preserve">vent pipe </w:t>
      </w:r>
    </w:p>
    <w:p w:rsidR="00C8016F" w:rsidRPr="00C8016F" w:rsidRDefault="00C8016F" w:rsidP="00C8016F">
      <w:pPr>
        <w:pStyle w:val="ReportText"/>
        <w:numPr>
          <w:ilvl w:val="0"/>
          <w:numId w:val="30"/>
        </w:numPr>
        <w:spacing w:after="120" w:line="260" w:lineRule="atLeast"/>
        <w:rPr>
          <w:sz w:val="20"/>
        </w:rPr>
      </w:pPr>
      <w:r w:rsidRPr="00C8016F">
        <w:rPr>
          <w:sz w:val="20"/>
        </w:rPr>
        <w:t xml:space="preserve">dial-type contents gauge (graduated in litres) </w:t>
      </w:r>
    </w:p>
    <w:p w:rsidR="00C8016F" w:rsidRPr="00C8016F" w:rsidRDefault="00C8016F" w:rsidP="00C8016F">
      <w:pPr>
        <w:pStyle w:val="ReportText"/>
        <w:numPr>
          <w:ilvl w:val="0"/>
          <w:numId w:val="30"/>
        </w:numPr>
        <w:spacing w:after="120" w:line="260" w:lineRule="atLeast"/>
        <w:rPr>
          <w:sz w:val="20"/>
        </w:rPr>
      </w:pPr>
      <w:r w:rsidRPr="00C8016F">
        <w:rPr>
          <w:sz w:val="20"/>
        </w:rPr>
        <w:t>connections for engine leak-off return pipe</w:t>
      </w:r>
    </w:p>
    <w:p w:rsidR="00C8016F" w:rsidRPr="00C8016F" w:rsidRDefault="00C8016F" w:rsidP="00C8016F">
      <w:pPr>
        <w:pStyle w:val="ReportText"/>
        <w:numPr>
          <w:ilvl w:val="0"/>
          <w:numId w:val="30"/>
        </w:numPr>
        <w:spacing w:after="120" w:line="260" w:lineRule="atLeast"/>
        <w:rPr>
          <w:sz w:val="20"/>
        </w:rPr>
      </w:pPr>
      <w:r w:rsidRPr="00C8016F">
        <w:rPr>
          <w:sz w:val="20"/>
        </w:rPr>
        <w:t xml:space="preserve">drain valve and hose connection </w:t>
      </w:r>
    </w:p>
    <w:p w:rsidR="00C8016F" w:rsidRPr="00C8016F" w:rsidRDefault="00C8016F" w:rsidP="00C8016F">
      <w:pPr>
        <w:pStyle w:val="ReportText"/>
        <w:numPr>
          <w:ilvl w:val="0"/>
          <w:numId w:val="30"/>
        </w:numPr>
        <w:spacing w:after="120" w:line="260" w:lineRule="atLeast"/>
        <w:rPr>
          <w:sz w:val="20"/>
        </w:rPr>
      </w:pPr>
      <w:r w:rsidRPr="00C8016F">
        <w:rPr>
          <w:sz w:val="20"/>
        </w:rPr>
        <w:t xml:space="preserve">float switch for overfill alarm </w:t>
      </w:r>
    </w:p>
    <w:p w:rsidR="00C8016F" w:rsidRPr="00C8016F" w:rsidRDefault="00C8016F" w:rsidP="00C8016F">
      <w:pPr>
        <w:pStyle w:val="ReportText"/>
        <w:numPr>
          <w:ilvl w:val="0"/>
          <w:numId w:val="30"/>
        </w:numPr>
        <w:spacing w:after="120" w:line="260" w:lineRule="atLeast"/>
        <w:rPr>
          <w:sz w:val="20"/>
        </w:rPr>
      </w:pPr>
      <w:proofErr w:type="gramStart"/>
      <w:r w:rsidRPr="00C8016F">
        <w:rPr>
          <w:sz w:val="20"/>
        </w:rPr>
        <w:t>float</w:t>
      </w:r>
      <w:proofErr w:type="gramEnd"/>
      <w:r w:rsidRPr="00C8016F">
        <w:rPr>
          <w:sz w:val="20"/>
        </w:rPr>
        <w:t xml:space="preserve"> switch for low level alarm. </w:t>
      </w:r>
    </w:p>
    <w:p w:rsidR="00C8016F" w:rsidRPr="00C8016F" w:rsidRDefault="00C8016F" w:rsidP="00C8016F">
      <w:pPr>
        <w:pStyle w:val="ReportText"/>
        <w:rPr>
          <w:sz w:val="20"/>
        </w:rPr>
      </w:pPr>
      <w:r w:rsidRPr="00C8016F">
        <w:rPr>
          <w:sz w:val="20"/>
        </w:rPr>
        <w:t xml:space="preserve">Audio visual alarm provisions shall be made on the main control panel. </w:t>
      </w:r>
    </w:p>
    <w:p w:rsidR="00C8016F" w:rsidRDefault="00C8016F" w:rsidP="00C8016F">
      <w:pPr>
        <w:pStyle w:val="ReportText"/>
        <w:rPr>
          <w:sz w:val="20"/>
        </w:rPr>
      </w:pPr>
      <w:r w:rsidRPr="00C8016F">
        <w:rPr>
          <w:sz w:val="20"/>
        </w:rPr>
        <w:t xml:space="preserve">The contractor shall supply and install all necessary fire protection systems as specified. </w:t>
      </w:r>
    </w:p>
    <w:p w:rsidR="00645D34" w:rsidRDefault="00645D34" w:rsidP="00C8016F">
      <w:pPr>
        <w:pStyle w:val="ReportText"/>
        <w:rPr>
          <w:sz w:val="20"/>
        </w:rPr>
      </w:pPr>
    </w:p>
    <w:p w:rsidR="00C8016F" w:rsidRPr="00645D34" w:rsidRDefault="00C8016F" w:rsidP="00645D34">
      <w:pPr>
        <w:pStyle w:val="ReportLevel1"/>
        <w:rPr>
          <w:rFonts w:ascii="Times New Roman" w:hAnsi="Times New Roman"/>
          <w:sz w:val="20"/>
        </w:rPr>
      </w:pPr>
      <w:r w:rsidRPr="00645D34">
        <w:rPr>
          <w:rFonts w:ascii="Times New Roman" w:hAnsi="Times New Roman"/>
          <w:sz w:val="20"/>
        </w:rPr>
        <w:t>Alternator</w:t>
      </w:r>
    </w:p>
    <w:p w:rsidR="00C8016F" w:rsidRPr="00C8016F" w:rsidRDefault="00C8016F" w:rsidP="00C8016F">
      <w:pPr>
        <w:pStyle w:val="ReportText"/>
        <w:rPr>
          <w:sz w:val="20"/>
        </w:rPr>
      </w:pPr>
      <w:r w:rsidRPr="00C8016F">
        <w:rPr>
          <w:sz w:val="20"/>
        </w:rPr>
        <w:t xml:space="preserve">The Alternator shall be of the salient pole, brushless type and shall be short circuit proof. </w:t>
      </w:r>
    </w:p>
    <w:p w:rsidR="00C8016F" w:rsidRPr="00C8016F" w:rsidRDefault="00C8016F" w:rsidP="00C8016F">
      <w:pPr>
        <w:pStyle w:val="ReportText"/>
        <w:rPr>
          <w:sz w:val="20"/>
        </w:rPr>
      </w:pPr>
      <w:r w:rsidRPr="00C8016F">
        <w:rPr>
          <w:sz w:val="20"/>
        </w:rPr>
        <w:t xml:space="preserve">The generator shall be continuously rated in accordance with </w:t>
      </w:r>
      <w:r w:rsidR="000573C8" w:rsidRPr="000573C8">
        <w:rPr>
          <w:sz w:val="20"/>
        </w:rPr>
        <w:t>the relevant parts of SANS 8528-3</w:t>
      </w:r>
      <w:r w:rsidR="000573C8">
        <w:rPr>
          <w:sz w:val="20"/>
        </w:rPr>
        <w:t xml:space="preserve"> </w:t>
      </w:r>
      <w:r w:rsidRPr="00C8016F">
        <w:rPr>
          <w:sz w:val="20"/>
        </w:rPr>
        <w:t xml:space="preserve">and shall be capable of providing 110% of full load for one hour in any twelve hour period. </w:t>
      </w:r>
    </w:p>
    <w:p w:rsidR="00C8016F" w:rsidRPr="00C8016F" w:rsidRDefault="00C8016F" w:rsidP="00C8016F">
      <w:pPr>
        <w:pStyle w:val="ReportText"/>
        <w:rPr>
          <w:sz w:val="20"/>
        </w:rPr>
      </w:pPr>
      <w:r w:rsidRPr="00C8016F">
        <w:rPr>
          <w:sz w:val="20"/>
        </w:rPr>
        <w:t xml:space="preserve">Insulation to windings shall be rated Class 'F' as a minimum standard. Temperature monitoring of the stator windings shall be provided.  Temperature rise of alternator shall be in accordance with </w:t>
      </w:r>
      <w:r w:rsidR="000573C8" w:rsidRPr="000573C8">
        <w:rPr>
          <w:sz w:val="20"/>
        </w:rPr>
        <w:t>SANS 8528-3 or to the latest IEC specification</w:t>
      </w:r>
      <w:r w:rsidRPr="00C8016F">
        <w:rPr>
          <w:sz w:val="20"/>
        </w:rPr>
        <w:t>.  The alternator shall provide the required continuous rated output at .0.8 pf. At 380/220 volts 3 phase 4-wire or 2</w:t>
      </w:r>
      <w:r w:rsidR="000573C8">
        <w:rPr>
          <w:sz w:val="20"/>
        </w:rPr>
        <w:t>3</w:t>
      </w:r>
      <w:r w:rsidRPr="00C8016F">
        <w:rPr>
          <w:sz w:val="20"/>
        </w:rPr>
        <w:t>0 volts 1 phase 2- wire at 1500 Rpm.  Waveform between line and neutral shall be sufficiently near the sine curve to restrict circulating current to a reasonable level when neutral is ground.</w:t>
      </w:r>
    </w:p>
    <w:p w:rsidR="00C8016F" w:rsidRPr="00C8016F" w:rsidRDefault="00C8016F" w:rsidP="00C8016F">
      <w:pPr>
        <w:pStyle w:val="ReportText"/>
        <w:rPr>
          <w:sz w:val="20"/>
        </w:rPr>
      </w:pPr>
      <w:r w:rsidRPr="00C8016F">
        <w:rPr>
          <w:sz w:val="20"/>
        </w:rPr>
        <w:t xml:space="preserve">The generator shall be capable of developing the rated output during the load duty cycle over the ambient temperature range specified. </w:t>
      </w:r>
    </w:p>
    <w:p w:rsidR="00C8016F" w:rsidRPr="00C8016F" w:rsidRDefault="00C8016F" w:rsidP="00C8016F">
      <w:pPr>
        <w:pStyle w:val="ReportText"/>
        <w:rPr>
          <w:sz w:val="20"/>
        </w:rPr>
      </w:pPr>
      <w:r w:rsidRPr="00C8016F">
        <w:rPr>
          <w:sz w:val="20"/>
        </w:rPr>
        <w:t xml:space="preserve">Enclosure class of the generator shall conform to the ambient conditions specified. </w:t>
      </w:r>
    </w:p>
    <w:p w:rsidR="00C8016F" w:rsidRPr="00C8016F" w:rsidRDefault="00C8016F" w:rsidP="00C8016F">
      <w:pPr>
        <w:pStyle w:val="ReportText"/>
        <w:rPr>
          <w:sz w:val="20"/>
        </w:rPr>
      </w:pPr>
      <w:r w:rsidRPr="00C8016F">
        <w:rPr>
          <w:sz w:val="20"/>
        </w:rPr>
        <w:t xml:space="preserve">The generator shall be </w:t>
      </w:r>
      <w:r w:rsidR="000D3C22" w:rsidRPr="00C8016F">
        <w:rPr>
          <w:sz w:val="20"/>
        </w:rPr>
        <w:t>self-cooled</w:t>
      </w:r>
      <w:r w:rsidRPr="00C8016F">
        <w:rPr>
          <w:sz w:val="20"/>
        </w:rPr>
        <w:t xml:space="preserve"> by means of an integral shaft mounted fan over the ambient air temperature range specified.</w:t>
      </w:r>
    </w:p>
    <w:p w:rsidR="00C8016F" w:rsidRPr="00645D34" w:rsidRDefault="00C8016F" w:rsidP="00645D34">
      <w:pPr>
        <w:pStyle w:val="ReportLevel2"/>
        <w:rPr>
          <w:rFonts w:ascii="Times New Roman" w:hAnsi="Times New Roman"/>
          <w:sz w:val="20"/>
        </w:rPr>
      </w:pPr>
      <w:r w:rsidRPr="00645D34">
        <w:rPr>
          <w:rFonts w:ascii="Times New Roman" w:hAnsi="Times New Roman"/>
          <w:sz w:val="20"/>
        </w:rPr>
        <w:lastRenderedPageBreak/>
        <w:t>Coupling</w:t>
      </w:r>
    </w:p>
    <w:p w:rsidR="00C8016F" w:rsidRDefault="00C8016F" w:rsidP="00C8016F">
      <w:pPr>
        <w:pStyle w:val="ReportText"/>
        <w:rPr>
          <w:sz w:val="20"/>
        </w:rPr>
      </w:pPr>
      <w:r w:rsidRPr="00C8016F">
        <w:rPr>
          <w:sz w:val="20"/>
        </w:rPr>
        <w:t>The alternator to be directly coupled to the engine by means of flexible coupling and a spigotted flanged ring fitted between the units to ensure permanent alignment.</w:t>
      </w:r>
    </w:p>
    <w:p w:rsidR="00645D34" w:rsidRPr="00C8016F" w:rsidRDefault="00645D34" w:rsidP="00C8016F">
      <w:pPr>
        <w:pStyle w:val="ReportText"/>
        <w:rPr>
          <w:sz w:val="20"/>
        </w:rPr>
      </w:pPr>
    </w:p>
    <w:p w:rsidR="00C8016F" w:rsidRPr="00645D34" w:rsidRDefault="00C8016F" w:rsidP="00645D34">
      <w:pPr>
        <w:pStyle w:val="ReportLevel1"/>
        <w:rPr>
          <w:rFonts w:ascii="Times New Roman" w:hAnsi="Times New Roman"/>
          <w:sz w:val="20"/>
        </w:rPr>
      </w:pPr>
      <w:bookmarkStart w:id="59" w:name="_Toc149620581"/>
      <w:bookmarkStart w:id="60" w:name="_Toc149620795"/>
      <w:bookmarkStart w:id="61" w:name="_Toc149621151"/>
      <w:bookmarkStart w:id="62" w:name="_Toc149621525"/>
      <w:r w:rsidRPr="00645D34">
        <w:rPr>
          <w:rFonts w:ascii="Times New Roman" w:hAnsi="Times New Roman"/>
          <w:sz w:val="20"/>
        </w:rPr>
        <w:t>Generator Regulation</w:t>
      </w:r>
      <w:bookmarkEnd w:id="59"/>
      <w:bookmarkEnd w:id="60"/>
      <w:bookmarkEnd w:id="61"/>
      <w:bookmarkEnd w:id="62"/>
    </w:p>
    <w:p w:rsidR="00C8016F" w:rsidRPr="00C8016F" w:rsidRDefault="00C8016F" w:rsidP="00C8016F">
      <w:pPr>
        <w:pStyle w:val="ReportText"/>
        <w:rPr>
          <w:sz w:val="20"/>
        </w:rPr>
      </w:pPr>
      <w:r w:rsidRPr="00C8016F">
        <w:rPr>
          <w:sz w:val="20"/>
        </w:rPr>
        <w:t xml:space="preserve">The automatic voltage regulation shall be capable of maintaining the limits on phase voltage within the tolerances specified. The voltage limits and recovery times shall be held over the load duty cycles specified. </w:t>
      </w:r>
    </w:p>
    <w:p w:rsidR="00C8016F" w:rsidRPr="00C8016F" w:rsidRDefault="00C8016F" w:rsidP="00C8016F">
      <w:pPr>
        <w:pStyle w:val="ReportText"/>
        <w:rPr>
          <w:sz w:val="20"/>
        </w:rPr>
      </w:pPr>
      <w:r w:rsidRPr="00C8016F">
        <w:rPr>
          <w:sz w:val="20"/>
        </w:rPr>
        <w:t xml:space="preserve">Regulator components shall be contained within an enclosure mounted on the generator, the enclosure shall be isolated from any vibration forces transmitted from the generator. </w:t>
      </w:r>
    </w:p>
    <w:p w:rsidR="00C8016F" w:rsidRPr="00C8016F" w:rsidRDefault="00C8016F" w:rsidP="00C8016F">
      <w:pPr>
        <w:pStyle w:val="ReportText"/>
        <w:rPr>
          <w:sz w:val="20"/>
        </w:rPr>
      </w:pPr>
      <w:r w:rsidRPr="00C8016F">
        <w:rPr>
          <w:sz w:val="20"/>
        </w:rPr>
        <w:t xml:space="preserve">The Contractor shall supply all ancillary electrical / electronic equipment associated with the operation of the voltage regulator, for both single and parallel operation of generators. </w:t>
      </w:r>
    </w:p>
    <w:p w:rsidR="00C8016F" w:rsidRPr="00C8016F" w:rsidRDefault="005B6D37" w:rsidP="005B6D37">
      <w:pPr>
        <w:pStyle w:val="ReportText"/>
        <w:jc w:val="both"/>
        <w:rPr>
          <w:sz w:val="20"/>
        </w:rPr>
      </w:pPr>
      <w:r w:rsidRPr="005B6D37">
        <w:rPr>
          <w:sz w:val="20"/>
        </w:rPr>
        <w:t>A good sinusoidal waveform free of slot ripple shall be provided. At no-load the waveform</w:t>
      </w:r>
      <w:r>
        <w:rPr>
          <w:sz w:val="20"/>
        </w:rPr>
        <w:t xml:space="preserve"> </w:t>
      </w:r>
      <w:r w:rsidRPr="005B6D37">
        <w:rPr>
          <w:sz w:val="20"/>
        </w:rPr>
        <w:t>distortion shall be less than 2%. At full load, unity and 0.8 power factor lag linear loads, the</w:t>
      </w:r>
      <w:r>
        <w:rPr>
          <w:sz w:val="20"/>
        </w:rPr>
        <w:t xml:space="preserve"> </w:t>
      </w:r>
      <w:r w:rsidRPr="005B6D37">
        <w:rPr>
          <w:sz w:val="20"/>
        </w:rPr>
        <w:t>total waveform distortion shall be less than 5% with no individual harmonic exceeding 3%.</w:t>
      </w:r>
      <w:r>
        <w:rPr>
          <w:sz w:val="20"/>
        </w:rPr>
        <w:t xml:space="preserve"> </w:t>
      </w:r>
      <w:r w:rsidRPr="005B6D37">
        <w:rPr>
          <w:sz w:val="20"/>
        </w:rPr>
        <w:t>The maximum waveform distortion of the alternator voltage when supplying 70% non-linear</w:t>
      </w:r>
      <w:r>
        <w:rPr>
          <w:sz w:val="20"/>
        </w:rPr>
        <w:t xml:space="preserve"> </w:t>
      </w:r>
      <w:r w:rsidRPr="005B6D37">
        <w:rPr>
          <w:sz w:val="20"/>
        </w:rPr>
        <w:t xml:space="preserve">load shall not exceed 15% where the </w:t>
      </w:r>
      <w:proofErr w:type="spellStart"/>
      <w:r w:rsidRPr="005B6D37">
        <w:rPr>
          <w:sz w:val="20"/>
        </w:rPr>
        <w:t>rms</w:t>
      </w:r>
      <w:proofErr w:type="spellEnd"/>
      <w:r w:rsidRPr="005B6D37">
        <w:rPr>
          <w:sz w:val="20"/>
        </w:rPr>
        <w:t xml:space="preserve"> value of the harmonic current for any individual</w:t>
      </w:r>
      <w:r>
        <w:rPr>
          <w:sz w:val="20"/>
        </w:rPr>
        <w:t xml:space="preserve"> </w:t>
      </w:r>
      <w:r w:rsidRPr="005B6D37">
        <w:rPr>
          <w:sz w:val="20"/>
        </w:rPr>
        <w:t xml:space="preserve">harmonic will not exceed the value given by the following equation : i1/n where n = </w:t>
      </w:r>
      <w:proofErr w:type="spellStart"/>
      <w:r w:rsidRPr="005B6D37">
        <w:rPr>
          <w:sz w:val="20"/>
        </w:rPr>
        <w:t>rms</w:t>
      </w:r>
      <w:proofErr w:type="spellEnd"/>
      <w:r w:rsidRPr="005B6D37">
        <w:rPr>
          <w:sz w:val="20"/>
        </w:rPr>
        <w:t xml:space="preserve"> value</w:t>
      </w:r>
      <w:r>
        <w:rPr>
          <w:sz w:val="20"/>
        </w:rPr>
        <w:t xml:space="preserve"> </w:t>
      </w:r>
      <w:r w:rsidRPr="005B6D37">
        <w:rPr>
          <w:sz w:val="20"/>
        </w:rPr>
        <w:t xml:space="preserve">of the n </w:t>
      </w:r>
      <w:proofErr w:type="spellStart"/>
      <w:r w:rsidRPr="005B6D37">
        <w:rPr>
          <w:sz w:val="20"/>
        </w:rPr>
        <w:t>th</w:t>
      </w:r>
      <w:proofErr w:type="spellEnd"/>
      <w:r w:rsidRPr="005B6D37">
        <w:rPr>
          <w:sz w:val="20"/>
        </w:rPr>
        <w:t xml:space="preserve"> harmonic current and i1 = </w:t>
      </w:r>
      <w:proofErr w:type="spellStart"/>
      <w:r w:rsidRPr="005B6D37">
        <w:rPr>
          <w:sz w:val="20"/>
        </w:rPr>
        <w:t>rms</w:t>
      </w:r>
      <w:proofErr w:type="spellEnd"/>
      <w:r w:rsidRPr="005B6D37">
        <w:rPr>
          <w:sz w:val="20"/>
        </w:rPr>
        <w:t xml:space="preserve"> value of the 50 Hz current.</w:t>
      </w:r>
    </w:p>
    <w:p w:rsidR="00C8016F" w:rsidRPr="00645D34" w:rsidRDefault="00C8016F" w:rsidP="00645D34">
      <w:pPr>
        <w:pStyle w:val="ReportLevel1"/>
        <w:rPr>
          <w:rFonts w:ascii="Times New Roman" w:hAnsi="Times New Roman"/>
          <w:sz w:val="20"/>
        </w:rPr>
      </w:pPr>
      <w:bookmarkStart w:id="63" w:name="_Toc149620582"/>
      <w:bookmarkStart w:id="64" w:name="_Toc149620796"/>
      <w:bookmarkStart w:id="65" w:name="_Toc149621152"/>
      <w:bookmarkStart w:id="66" w:name="_Toc149621526"/>
      <w:r w:rsidRPr="00645D34">
        <w:rPr>
          <w:rFonts w:ascii="Times New Roman" w:hAnsi="Times New Roman"/>
          <w:sz w:val="20"/>
        </w:rPr>
        <w:t>Generator Protection</w:t>
      </w:r>
      <w:bookmarkEnd w:id="63"/>
      <w:bookmarkEnd w:id="64"/>
      <w:bookmarkEnd w:id="65"/>
      <w:bookmarkEnd w:id="66"/>
    </w:p>
    <w:p w:rsidR="00C8016F" w:rsidRPr="00C8016F" w:rsidRDefault="00C8016F" w:rsidP="00C8016F">
      <w:pPr>
        <w:pStyle w:val="ReportText"/>
        <w:rPr>
          <w:sz w:val="20"/>
        </w:rPr>
      </w:pPr>
      <w:r w:rsidRPr="00C8016F">
        <w:rPr>
          <w:sz w:val="20"/>
        </w:rPr>
        <w:t xml:space="preserve">The generator shall be protected against all types of excess current that will damage the generator electrical system. </w:t>
      </w:r>
    </w:p>
    <w:p w:rsidR="00C8016F" w:rsidRPr="00C8016F" w:rsidRDefault="00C8016F" w:rsidP="00C8016F">
      <w:pPr>
        <w:pStyle w:val="ReportText"/>
        <w:rPr>
          <w:sz w:val="20"/>
        </w:rPr>
      </w:pPr>
      <w:r w:rsidRPr="00C8016F">
        <w:rPr>
          <w:sz w:val="20"/>
        </w:rPr>
        <w:t xml:space="preserve">Earth leakage protection shall be provided by means of a 'core balance' residual current device. The restricted earth fault protection level shall be capable of being varied over the range 0.3 amps to 10 amps. </w:t>
      </w:r>
    </w:p>
    <w:p w:rsidR="00C8016F" w:rsidRDefault="0098444F" w:rsidP="00C8016F">
      <w:pPr>
        <w:pStyle w:val="ReportText"/>
        <w:rPr>
          <w:sz w:val="20"/>
        </w:rPr>
      </w:pPr>
      <w:r>
        <w:rPr>
          <w:sz w:val="20"/>
        </w:rPr>
        <w:t xml:space="preserve">The </w:t>
      </w:r>
      <w:r w:rsidR="00C8016F" w:rsidRPr="00C8016F">
        <w:rPr>
          <w:sz w:val="20"/>
        </w:rPr>
        <w:t xml:space="preserve">Contractor shall provide all auxiliary equipment necessary for monitoring the electrical parameters utilized in the protection systems. </w:t>
      </w:r>
    </w:p>
    <w:p w:rsidR="00645D34" w:rsidRDefault="00645D34" w:rsidP="00C8016F">
      <w:pPr>
        <w:pStyle w:val="ReportText"/>
        <w:rPr>
          <w:sz w:val="20"/>
        </w:rPr>
      </w:pPr>
    </w:p>
    <w:p w:rsidR="00645D34" w:rsidRPr="00645D34" w:rsidRDefault="00645D34" w:rsidP="00645D34">
      <w:pPr>
        <w:pStyle w:val="ReportLevel1"/>
        <w:rPr>
          <w:rFonts w:ascii="Times New Roman" w:hAnsi="Times New Roman"/>
          <w:sz w:val="20"/>
        </w:rPr>
      </w:pPr>
      <w:bookmarkStart w:id="67" w:name="_Toc149621153"/>
      <w:bookmarkStart w:id="68" w:name="_Toc149621527"/>
      <w:bookmarkStart w:id="69" w:name="_Toc149629602"/>
      <w:bookmarkStart w:id="70" w:name="_Toc149630158"/>
      <w:bookmarkStart w:id="71" w:name="_Toc149702090"/>
      <w:bookmarkStart w:id="72" w:name="_Toc149702521"/>
      <w:bookmarkStart w:id="73" w:name="_Toc149702708"/>
      <w:bookmarkStart w:id="74" w:name="_Toc149962972"/>
      <w:r w:rsidRPr="00645D34">
        <w:rPr>
          <w:rFonts w:ascii="Times New Roman" w:hAnsi="Times New Roman"/>
          <w:sz w:val="20"/>
        </w:rPr>
        <w:t xml:space="preserve">Generator </w:t>
      </w:r>
      <w:r>
        <w:rPr>
          <w:rFonts w:ascii="Times New Roman" w:hAnsi="Times New Roman"/>
          <w:sz w:val="20"/>
        </w:rPr>
        <w:t>control</w:t>
      </w:r>
    </w:p>
    <w:p w:rsidR="00C8016F" w:rsidRPr="00003711" w:rsidRDefault="00C8016F" w:rsidP="00003711">
      <w:pPr>
        <w:pStyle w:val="ReportLevel2"/>
        <w:rPr>
          <w:rFonts w:ascii="Times New Roman" w:hAnsi="Times New Roman"/>
          <w:sz w:val="20"/>
        </w:rPr>
      </w:pPr>
      <w:bookmarkStart w:id="75" w:name="_Toc149620583"/>
      <w:bookmarkStart w:id="76" w:name="_Toc149620797"/>
      <w:bookmarkStart w:id="77" w:name="_Toc149621154"/>
      <w:bookmarkStart w:id="78" w:name="_Toc149621528"/>
      <w:bookmarkEnd w:id="67"/>
      <w:bookmarkEnd w:id="68"/>
      <w:bookmarkEnd w:id="69"/>
      <w:bookmarkEnd w:id="70"/>
      <w:bookmarkEnd w:id="71"/>
      <w:bookmarkEnd w:id="72"/>
      <w:bookmarkEnd w:id="73"/>
      <w:bookmarkEnd w:id="74"/>
      <w:r w:rsidRPr="00003711">
        <w:rPr>
          <w:rFonts w:ascii="Times New Roman" w:hAnsi="Times New Roman"/>
          <w:sz w:val="20"/>
        </w:rPr>
        <w:t>General Requirements</w:t>
      </w:r>
      <w:bookmarkEnd w:id="75"/>
      <w:bookmarkEnd w:id="76"/>
      <w:bookmarkEnd w:id="77"/>
      <w:bookmarkEnd w:id="78"/>
    </w:p>
    <w:p w:rsidR="00C8016F" w:rsidRPr="00C8016F" w:rsidRDefault="00D54C8D" w:rsidP="00C8016F">
      <w:pPr>
        <w:pStyle w:val="ReportText"/>
        <w:rPr>
          <w:sz w:val="20"/>
        </w:rPr>
      </w:pPr>
      <w:r>
        <w:rPr>
          <w:sz w:val="20"/>
        </w:rPr>
        <w:t xml:space="preserve">The </w:t>
      </w:r>
      <w:r w:rsidR="00C8016F" w:rsidRPr="00C8016F">
        <w:rPr>
          <w:sz w:val="20"/>
        </w:rPr>
        <w:t xml:space="preserve">Contractor shall provide all equipment necessary for the starting/control/shut-down procedures for the diesel generator system specified. </w:t>
      </w:r>
    </w:p>
    <w:p w:rsidR="00C8016F" w:rsidRPr="00003711" w:rsidRDefault="00C8016F" w:rsidP="00003711">
      <w:pPr>
        <w:pStyle w:val="ReportLevel2"/>
        <w:rPr>
          <w:rFonts w:ascii="Times New Roman" w:hAnsi="Times New Roman"/>
          <w:sz w:val="20"/>
        </w:rPr>
      </w:pPr>
      <w:bookmarkStart w:id="79" w:name="_Toc149620584"/>
      <w:bookmarkStart w:id="80" w:name="_Toc149620798"/>
      <w:bookmarkStart w:id="81" w:name="_Toc149621155"/>
      <w:bookmarkStart w:id="82" w:name="_Toc149621529"/>
      <w:r w:rsidRPr="00003711">
        <w:rPr>
          <w:rFonts w:ascii="Times New Roman" w:hAnsi="Times New Roman"/>
          <w:sz w:val="20"/>
        </w:rPr>
        <w:t>Radio Interference Suppression</w:t>
      </w:r>
      <w:bookmarkEnd w:id="79"/>
      <w:bookmarkEnd w:id="80"/>
      <w:bookmarkEnd w:id="81"/>
      <w:bookmarkEnd w:id="82"/>
    </w:p>
    <w:p w:rsidR="00C8016F" w:rsidRPr="00C8016F" w:rsidRDefault="00C33FA9" w:rsidP="00C33FA9">
      <w:pPr>
        <w:pStyle w:val="ReportText"/>
        <w:jc w:val="both"/>
        <w:rPr>
          <w:sz w:val="20"/>
        </w:rPr>
      </w:pPr>
      <w:r w:rsidRPr="00C33FA9">
        <w:rPr>
          <w:sz w:val="20"/>
        </w:rPr>
        <w:t>The equipment shall be certified by SATRA to comply with EMC radio regulations made</w:t>
      </w:r>
      <w:r>
        <w:rPr>
          <w:sz w:val="20"/>
        </w:rPr>
        <w:t xml:space="preserve"> </w:t>
      </w:r>
      <w:r w:rsidRPr="00C33FA9">
        <w:rPr>
          <w:sz w:val="20"/>
        </w:rPr>
        <w:t>under Section 95 of the Telecommunications Act. For this purpose, the Contractor shall</w:t>
      </w:r>
      <w:r>
        <w:rPr>
          <w:sz w:val="20"/>
        </w:rPr>
        <w:t xml:space="preserve"> </w:t>
      </w:r>
      <w:r w:rsidRPr="00C33FA9">
        <w:rPr>
          <w:sz w:val="20"/>
        </w:rPr>
        <w:t>provide a complete test report / certificate of EMC from the SABS. If the equipment carries</w:t>
      </w:r>
      <w:r>
        <w:rPr>
          <w:sz w:val="20"/>
        </w:rPr>
        <w:t xml:space="preserve"> </w:t>
      </w:r>
      <w:r w:rsidRPr="00C33FA9">
        <w:rPr>
          <w:sz w:val="20"/>
        </w:rPr>
        <w:t>the CE mark the equipment will be accepted. The Engineer reserves the right to reject</w:t>
      </w:r>
      <w:r>
        <w:rPr>
          <w:sz w:val="20"/>
        </w:rPr>
        <w:t xml:space="preserve"> </w:t>
      </w:r>
      <w:r w:rsidRPr="00C33FA9">
        <w:rPr>
          <w:sz w:val="20"/>
        </w:rPr>
        <w:t>equipment found not to comply with the EMC standards or regulations</w:t>
      </w:r>
      <w:proofErr w:type="gramStart"/>
      <w:r w:rsidRPr="00C33FA9">
        <w:rPr>
          <w:sz w:val="20"/>
        </w:rPr>
        <w:t>.</w:t>
      </w:r>
      <w:r w:rsidR="00C8016F" w:rsidRPr="00C8016F">
        <w:rPr>
          <w:sz w:val="20"/>
        </w:rPr>
        <w:t>.</w:t>
      </w:r>
      <w:proofErr w:type="gramEnd"/>
    </w:p>
    <w:p w:rsidR="00C8016F" w:rsidRPr="00003711" w:rsidRDefault="00C8016F" w:rsidP="00003711">
      <w:pPr>
        <w:pStyle w:val="ReportLevel2"/>
        <w:rPr>
          <w:rFonts w:ascii="Times New Roman" w:hAnsi="Times New Roman"/>
          <w:sz w:val="20"/>
        </w:rPr>
      </w:pPr>
      <w:bookmarkStart w:id="83" w:name="_Toc149620585"/>
      <w:bookmarkStart w:id="84" w:name="_Toc149620799"/>
      <w:bookmarkStart w:id="85" w:name="_Toc149621156"/>
      <w:bookmarkStart w:id="86" w:name="_Toc149621530"/>
      <w:r w:rsidRPr="00003711">
        <w:rPr>
          <w:rFonts w:ascii="Times New Roman" w:hAnsi="Times New Roman"/>
          <w:sz w:val="20"/>
        </w:rPr>
        <w:lastRenderedPageBreak/>
        <w:t>Control Panel Location</w:t>
      </w:r>
      <w:bookmarkEnd w:id="83"/>
      <w:bookmarkEnd w:id="84"/>
      <w:bookmarkEnd w:id="85"/>
      <w:bookmarkEnd w:id="86"/>
      <w:r w:rsidRPr="00003711">
        <w:rPr>
          <w:rFonts w:ascii="Times New Roman" w:hAnsi="Times New Roman"/>
          <w:sz w:val="20"/>
        </w:rPr>
        <w:t xml:space="preserve"> </w:t>
      </w:r>
    </w:p>
    <w:p w:rsidR="00C8016F" w:rsidRPr="00C8016F" w:rsidRDefault="00C8016F" w:rsidP="0081453A">
      <w:pPr>
        <w:pStyle w:val="ReportText"/>
        <w:jc w:val="both"/>
        <w:rPr>
          <w:sz w:val="20"/>
        </w:rPr>
      </w:pPr>
      <w:r w:rsidRPr="00C8016F">
        <w:rPr>
          <w:sz w:val="20"/>
        </w:rPr>
        <w:t>The Control panel shall be a totally enclosed steel cubicle.  A hinged door on the panel face shall be provided for ac</w:t>
      </w:r>
      <w:r w:rsidR="00D54C8D">
        <w:rPr>
          <w:sz w:val="20"/>
        </w:rPr>
        <w:t xml:space="preserve">cess to all components. The </w:t>
      </w:r>
      <w:r w:rsidRPr="00C8016F">
        <w:rPr>
          <w:sz w:val="20"/>
        </w:rPr>
        <w:t>Contractor shall submit full dimensions of the control panel in the Specification Data Sheets.</w:t>
      </w:r>
    </w:p>
    <w:p w:rsidR="00C8016F" w:rsidRPr="00C8016F" w:rsidRDefault="00C8016F" w:rsidP="00C8016F">
      <w:pPr>
        <w:pStyle w:val="ReportText"/>
        <w:rPr>
          <w:sz w:val="20"/>
        </w:rPr>
      </w:pPr>
      <w:r w:rsidRPr="00C8016F">
        <w:rPr>
          <w:sz w:val="20"/>
        </w:rPr>
        <w:t>The engine control and protection system panel shall be set mounted.</w:t>
      </w:r>
    </w:p>
    <w:p w:rsidR="00C8016F" w:rsidRPr="00003711" w:rsidRDefault="00C8016F" w:rsidP="00003711">
      <w:pPr>
        <w:pStyle w:val="ReportLevel2"/>
        <w:rPr>
          <w:rFonts w:ascii="Times New Roman" w:hAnsi="Times New Roman"/>
          <w:sz w:val="20"/>
        </w:rPr>
      </w:pPr>
      <w:bookmarkStart w:id="87" w:name="_Toc149620586"/>
      <w:bookmarkStart w:id="88" w:name="_Toc149620800"/>
      <w:bookmarkStart w:id="89" w:name="_Toc149621157"/>
      <w:bookmarkStart w:id="90" w:name="_Toc149621531"/>
      <w:r w:rsidRPr="00003711">
        <w:rPr>
          <w:rFonts w:ascii="Times New Roman" w:hAnsi="Times New Roman"/>
          <w:sz w:val="20"/>
        </w:rPr>
        <w:t>Control Panel Construction</w:t>
      </w:r>
      <w:bookmarkEnd w:id="87"/>
      <w:bookmarkEnd w:id="88"/>
      <w:bookmarkEnd w:id="89"/>
      <w:bookmarkEnd w:id="90"/>
      <w:r w:rsidRPr="00003711">
        <w:rPr>
          <w:rFonts w:ascii="Times New Roman" w:hAnsi="Times New Roman"/>
          <w:sz w:val="20"/>
        </w:rPr>
        <w:t xml:space="preserve"> </w:t>
      </w:r>
    </w:p>
    <w:p w:rsidR="00C8016F" w:rsidRPr="00C8016F" w:rsidRDefault="00C8016F" w:rsidP="00C8016F">
      <w:pPr>
        <w:pStyle w:val="ReportText"/>
        <w:rPr>
          <w:sz w:val="20"/>
        </w:rPr>
      </w:pPr>
      <w:r w:rsidRPr="00C8016F">
        <w:rPr>
          <w:sz w:val="20"/>
        </w:rPr>
        <w:t xml:space="preserve">The control panel shall be manufactured from best quality mild steel plate of 2mm minimum thickness, and formed in a folded and welded construction.  Prior to final painting, the panel shall be suitably treated against corrosion. Back plates shall be removable and secured by bolts and shake proof washers. Doors shall be flush fitting and suitably braced to prevent distortion and whip.  Doors shall be capable of being lifted off hinges and shall be fitted with locks. </w:t>
      </w:r>
    </w:p>
    <w:p w:rsidR="00C8016F" w:rsidRPr="00C8016F" w:rsidRDefault="00C8016F" w:rsidP="00C8016F">
      <w:pPr>
        <w:pStyle w:val="ReportText"/>
        <w:rPr>
          <w:sz w:val="20"/>
        </w:rPr>
      </w:pPr>
      <w:r w:rsidRPr="00C8016F">
        <w:rPr>
          <w:sz w:val="20"/>
        </w:rPr>
        <w:t>The complete panel encl</w:t>
      </w:r>
      <w:r w:rsidR="00364311">
        <w:rPr>
          <w:sz w:val="20"/>
        </w:rPr>
        <w:t xml:space="preserve">osures shall comply with IP 51 </w:t>
      </w:r>
      <w:r w:rsidRPr="00C8016F">
        <w:rPr>
          <w:sz w:val="20"/>
        </w:rPr>
        <w:t xml:space="preserve">as a minimum standard unless a higher standard is specified. </w:t>
      </w:r>
    </w:p>
    <w:p w:rsidR="00C8016F" w:rsidRPr="00C8016F" w:rsidRDefault="00C8016F" w:rsidP="00C8016F">
      <w:pPr>
        <w:pStyle w:val="ReportText"/>
        <w:rPr>
          <w:sz w:val="20"/>
        </w:rPr>
      </w:pPr>
      <w:r w:rsidRPr="00C8016F">
        <w:rPr>
          <w:sz w:val="20"/>
        </w:rPr>
        <w:t xml:space="preserve">Paint finishes shall be in full gloss stove enamel, unless a particular finish is specified. </w:t>
      </w:r>
    </w:p>
    <w:p w:rsidR="00C8016F" w:rsidRPr="00C8016F" w:rsidRDefault="00C8016F" w:rsidP="00C8016F">
      <w:pPr>
        <w:pStyle w:val="ReportText"/>
        <w:rPr>
          <w:sz w:val="20"/>
        </w:rPr>
      </w:pPr>
      <w:r w:rsidRPr="00C8016F">
        <w:rPr>
          <w:sz w:val="20"/>
        </w:rPr>
        <w:t xml:space="preserve">Where the equipment standard finish differs from the above the Sub-Contractor shall record details of the paint finish and colour in the Specification Data Sheets. </w:t>
      </w:r>
    </w:p>
    <w:p w:rsidR="00C8016F" w:rsidRPr="00C8016F" w:rsidRDefault="00C8016F" w:rsidP="00C8016F">
      <w:pPr>
        <w:pStyle w:val="ReportText"/>
        <w:rPr>
          <w:sz w:val="20"/>
        </w:rPr>
      </w:pPr>
      <w:r w:rsidRPr="00C8016F">
        <w:rPr>
          <w:sz w:val="20"/>
        </w:rPr>
        <w:t>Cables or conduit entry shall be via removable plates at the top and bottom of the panel. Means for lifting the control panel shall be provided.</w:t>
      </w:r>
    </w:p>
    <w:p w:rsidR="00C8016F" w:rsidRPr="00003711" w:rsidRDefault="00C8016F" w:rsidP="00003711">
      <w:pPr>
        <w:pStyle w:val="ReportLevel2"/>
        <w:rPr>
          <w:rFonts w:ascii="Times New Roman" w:hAnsi="Times New Roman"/>
          <w:sz w:val="20"/>
        </w:rPr>
      </w:pPr>
      <w:bookmarkStart w:id="91" w:name="_Toc149620587"/>
      <w:bookmarkStart w:id="92" w:name="_Toc149620801"/>
      <w:bookmarkStart w:id="93" w:name="_Toc149621158"/>
      <w:bookmarkStart w:id="94" w:name="_Toc149621532"/>
      <w:r w:rsidRPr="00003711">
        <w:rPr>
          <w:rFonts w:ascii="Times New Roman" w:hAnsi="Times New Roman"/>
          <w:sz w:val="20"/>
        </w:rPr>
        <w:t>Control Panel Equipment</w:t>
      </w:r>
      <w:bookmarkEnd w:id="91"/>
      <w:bookmarkEnd w:id="92"/>
      <w:bookmarkEnd w:id="93"/>
      <w:bookmarkEnd w:id="94"/>
    </w:p>
    <w:p w:rsidR="00C8016F" w:rsidRPr="00C8016F" w:rsidRDefault="00C8016F" w:rsidP="00C8016F">
      <w:pPr>
        <w:pStyle w:val="ReportText"/>
        <w:rPr>
          <w:sz w:val="20"/>
        </w:rPr>
      </w:pPr>
      <w:r w:rsidRPr="00C8016F">
        <w:rPr>
          <w:sz w:val="20"/>
        </w:rPr>
        <w:t>All facilities provided within the control panel shall be as specified.</w:t>
      </w:r>
    </w:p>
    <w:p w:rsidR="00C8016F" w:rsidRPr="00C8016F" w:rsidRDefault="00C8016F" w:rsidP="00C8016F">
      <w:pPr>
        <w:pStyle w:val="ReportText"/>
        <w:rPr>
          <w:sz w:val="20"/>
        </w:rPr>
      </w:pPr>
      <w:r w:rsidRPr="00C8016F">
        <w:rPr>
          <w:sz w:val="20"/>
        </w:rPr>
        <w:t xml:space="preserve">The control panel shall be complete with all necessary equipment and facilities to control, and monitor the diesel generator under the conditions of operation specified. </w:t>
      </w:r>
    </w:p>
    <w:p w:rsidR="00C8016F" w:rsidRPr="00C8016F" w:rsidRDefault="00C8016F" w:rsidP="00C8016F">
      <w:pPr>
        <w:pStyle w:val="ReportText"/>
        <w:rPr>
          <w:sz w:val="20"/>
        </w:rPr>
      </w:pPr>
      <w:r w:rsidRPr="00C8016F">
        <w:rPr>
          <w:sz w:val="20"/>
        </w:rPr>
        <w:t xml:space="preserve">Control relays shall be of the plug-in dust proof type. </w:t>
      </w:r>
    </w:p>
    <w:p w:rsidR="00C8016F" w:rsidRPr="00C8016F" w:rsidRDefault="00C8016F" w:rsidP="00C8016F">
      <w:pPr>
        <w:pStyle w:val="ReportText"/>
        <w:rPr>
          <w:sz w:val="20"/>
        </w:rPr>
      </w:pPr>
      <w:r w:rsidRPr="00C8016F">
        <w:rPr>
          <w:sz w:val="20"/>
        </w:rPr>
        <w:t xml:space="preserve">Transfer switches shall comply with the requirements specified.  </w:t>
      </w:r>
      <w:proofErr w:type="spellStart"/>
      <w:r w:rsidRPr="00C8016F">
        <w:rPr>
          <w:sz w:val="20"/>
        </w:rPr>
        <w:t>Busbars</w:t>
      </w:r>
      <w:proofErr w:type="spellEnd"/>
      <w:r w:rsidRPr="00C8016F">
        <w:rPr>
          <w:sz w:val="20"/>
        </w:rPr>
        <w:t xml:space="preserve"> shall be fully shrouded. </w:t>
      </w:r>
    </w:p>
    <w:p w:rsidR="00C8016F" w:rsidRPr="00C8016F" w:rsidRDefault="00C8016F" w:rsidP="00C8016F">
      <w:pPr>
        <w:pStyle w:val="ReportText"/>
        <w:rPr>
          <w:sz w:val="20"/>
        </w:rPr>
      </w:pPr>
      <w:r w:rsidRPr="00C8016F">
        <w:rPr>
          <w:sz w:val="20"/>
        </w:rPr>
        <w:t xml:space="preserve">Power and control components shall be located within separate sections of the panel.  Power and control circuits shall be segregated from each other within the panel. </w:t>
      </w:r>
    </w:p>
    <w:p w:rsidR="00C8016F" w:rsidRPr="00C8016F" w:rsidRDefault="00C8016F" w:rsidP="00C8016F">
      <w:pPr>
        <w:pStyle w:val="ReportText"/>
        <w:rPr>
          <w:sz w:val="20"/>
        </w:rPr>
      </w:pPr>
      <w:r w:rsidRPr="00C8016F">
        <w:rPr>
          <w:sz w:val="20"/>
        </w:rPr>
        <w:t xml:space="preserve">All wiring shall be arranged in the form of suitably supported looms and/or run in slotted PVC trunking. </w:t>
      </w:r>
    </w:p>
    <w:p w:rsidR="00C8016F" w:rsidRPr="00C8016F" w:rsidRDefault="00C8016F" w:rsidP="00C8016F">
      <w:pPr>
        <w:pStyle w:val="ReportText"/>
        <w:rPr>
          <w:sz w:val="20"/>
        </w:rPr>
      </w:pPr>
      <w:r w:rsidRPr="00C8016F">
        <w:rPr>
          <w:sz w:val="20"/>
        </w:rPr>
        <w:t xml:space="preserve">Wiring shall be PVC to </w:t>
      </w:r>
      <w:r w:rsidR="003E30DF">
        <w:rPr>
          <w:sz w:val="20"/>
        </w:rPr>
        <w:t>SANS10142</w:t>
      </w:r>
      <w:r w:rsidRPr="00C8016F">
        <w:rPr>
          <w:sz w:val="20"/>
        </w:rPr>
        <w:t xml:space="preserve">, for low voltage circuits. </w:t>
      </w:r>
    </w:p>
    <w:p w:rsidR="00C8016F" w:rsidRPr="00C8016F" w:rsidRDefault="00C8016F" w:rsidP="00C8016F">
      <w:pPr>
        <w:pStyle w:val="ReportText"/>
        <w:rPr>
          <w:sz w:val="20"/>
        </w:rPr>
      </w:pPr>
      <w:r w:rsidRPr="00C8016F">
        <w:rPr>
          <w:sz w:val="20"/>
        </w:rPr>
        <w:t>Wiring for control circuits shall be carr</w:t>
      </w:r>
      <w:r w:rsidR="009B191A">
        <w:rPr>
          <w:sz w:val="20"/>
        </w:rPr>
        <w:t>ied out in flexible PVC cable</w:t>
      </w:r>
      <w:r w:rsidRPr="00C8016F">
        <w:rPr>
          <w:sz w:val="20"/>
        </w:rPr>
        <w:t xml:space="preserve">. </w:t>
      </w:r>
    </w:p>
    <w:p w:rsidR="00C8016F" w:rsidRPr="00C8016F" w:rsidRDefault="00C8016F" w:rsidP="00C8016F">
      <w:pPr>
        <w:pStyle w:val="ReportText"/>
        <w:rPr>
          <w:sz w:val="20"/>
        </w:rPr>
      </w:pPr>
      <w:r w:rsidRPr="00C8016F">
        <w:rPr>
          <w:sz w:val="20"/>
        </w:rPr>
        <w:t xml:space="preserve">Wiring within the panel shall conform to the special requirements specified. </w:t>
      </w:r>
    </w:p>
    <w:p w:rsidR="00C8016F" w:rsidRPr="00C8016F" w:rsidRDefault="00C8016F" w:rsidP="00C8016F">
      <w:pPr>
        <w:pStyle w:val="ReportText"/>
        <w:rPr>
          <w:sz w:val="20"/>
        </w:rPr>
      </w:pPr>
      <w:r w:rsidRPr="00C8016F">
        <w:rPr>
          <w:sz w:val="20"/>
        </w:rPr>
        <w:t xml:space="preserve">All wiring within the control panel shall be identified by means of coded ferrules fitted to each end of the cable; the coding shall be identified on the schematic wiring diagram. </w:t>
      </w:r>
    </w:p>
    <w:p w:rsidR="00C8016F" w:rsidRPr="00C8016F" w:rsidRDefault="00C8016F" w:rsidP="00C8016F">
      <w:pPr>
        <w:pStyle w:val="ReportText"/>
        <w:rPr>
          <w:sz w:val="20"/>
        </w:rPr>
      </w:pPr>
      <w:r w:rsidRPr="00C8016F">
        <w:rPr>
          <w:sz w:val="20"/>
        </w:rPr>
        <w:t>All control panel wiring shall be terminated at suitable rail mounted terminal boards located for easy access. Terminals shall utilise a spring clamp arrangement to prevent damage to wire ends.</w:t>
      </w:r>
    </w:p>
    <w:p w:rsidR="00C8016F" w:rsidRPr="00C8016F" w:rsidRDefault="00C8016F" w:rsidP="00C8016F">
      <w:pPr>
        <w:pStyle w:val="ReportText"/>
        <w:rPr>
          <w:sz w:val="20"/>
        </w:rPr>
      </w:pPr>
      <w:r w:rsidRPr="00C8016F">
        <w:rPr>
          <w:sz w:val="20"/>
        </w:rPr>
        <w:t xml:space="preserve">A main earth terminal bar shall be fixed within the control panel and positioned to facilitate connection of external wiring.  </w:t>
      </w:r>
    </w:p>
    <w:p w:rsidR="00C8016F" w:rsidRPr="00C8016F" w:rsidRDefault="00C8016F" w:rsidP="00C8016F">
      <w:pPr>
        <w:pStyle w:val="ReportText"/>
        <w:rPr>
          <w:sz w:val="20"/>
        </w:rPr>
      </w:pPr>
      <w:r w:rsidRPr="00C8016F">
        <w:rPr>
          <w:sz w:val="20"/>
        </w:rPr>
        <w:t xml:space="preserve">All indicating lamps shall be of the LED type and shall be mounted on the front face of the panel. </w:t>
      </w:r>
    </w:p>
    <w:p w:rsidR="00C8016F" w:rsidRPr="00C8016F" w:rsidRDefault="00C8016F" w:rsidP="00C8016F">
      <w:pPr>
        <w:pStyle w:val="ReportText"/>
        <w:rPr>
          <w:sz w:val="20"/>
        </w:rPr>
      </w:pPr>
      <w:r w:rsidRPr="00C8016F">
        <w:rPr>
          <w:sz w:val="20"/>
        </w:rPr>
        <w:lastRenderedPageBreak/>
        <w:t xml:space="preserve">All indicating meters shall be 96mm scale, industrial grade performance to IEC 51. Scales shall be chosen for ease of reading and interpolation throughout the scale range. </w:t>
      </w:r>
    </w:p>
    <w:p w:rsidR="00C8016F" w:rsidRPr="00C8016F" w:rsidRDefault="00C8016F" w:rsidP="00C8016F">
      <w:pPr>
        <w:pStyle w:val="ReportText"/>
        <w:rPr>
          <w:sz w:val="20"/>
        </w:rPr>
      </w:pPr>
      <w:r w:rsidRPr="00C8016F">
        <w:rPr>
          <w:sz w:val="20"/>
        </w:rPr>
        <w:t xml:space="preserve">Where timers are utilized in the protection and control circuits, each timer shall have a readily adjustable setting range incorporated in the timer module. </w:t>
      </w:r>
    </w:p>
    <w:p w:rsidR="00C8016F" w:rsidRPr="00C8016F" w:rsidRDefault="00C8016F" w:rsidP="00C8016F">
      <w:pPr>
        <w:pStyle w:val="ReportText"/>
        <w:rPr>
          <w:sz w:val="20"/>
        </w:rPr>
      </w:pPr>
      <w:r w:rsidRPr="00C8016F">
        <w:rPr>
          <w:sz w:val="20"/>
        </w:rPr>
        <w:t xml:space="preserve">All control switches shall be mounted on the front face of the panel and shall be of the rotary type. </w:t>
      </w:r>
    </w:p>
    <w:p w:rsidR="00C8016F" w:rsidRPr="00C8016F" w:rsidRDefault="00C8016F" w:rsidP="00C8016F">
      <w:pPr>
        <w:pStyle w:val="ReportText"/>
        <w:rPr>
          <w:sz w:val="20"/>
        </w:rPr>
      </w:pPr>
      <w:r w:rsidRPr="00C8016F">
        <w:rPr>
          <w:sz w:val="20"/>
        </w:rPr>
        <w:t xml:space="preserve">All push buttons shall be mounted on the front face of the panel. </w:t>
      </w:r>
    </w:p>
    <w:p w:rsidR="00C8016F" w:rsidRPr="00C8016F" w:rsidRDefault="00C8016F" w:rsidP="00C8016F">
      <w:pPr>
        <w:pStyle w:val="ReportText"/>
        <w:rPr>
          <w:sz w:val="20"/>
        </w:rPr>
      </w:pPr>
      <w:r w:rsidRPr="00C8016F">
        <w:rPr>
          <w:sz w:val="20"/>
        </w:rPr>
        <w:t xml:space="preserve">Audible alarms shall be located on the front face of the control panel with a muting facility fitted in an adjacent position. </w:t>
      </w:r>
    </w:p>
    <w:p w:rsidR="00C8016F" w:rsidRPr="00C8016F" w:rsidRDefault="00C8016F" w:rsidP="00C8016F">
      <w:pPr>
        <w:pStyle w:val="ReportText"/>
        <w:rPr>
          <w:sz w:val="20"/>
        </w:rPr>
      </w:pPr>
      <w:r w:rsidRPr="00C8016F">
        <w:rPr>
          <w:sz w:val="20"/>
        </w:rPr>
        <w:t xml:space="preserve">All switches, push buttons and indicator lamps shall be identified by means of permanently fixed labels manufactured from engraving laminate. </w:t>
      </w:r>
    </w:p>
    <w:p w:rsidR="00C8016F" w:rsidRPr="00C8016F" w:rsidRDefault="00C8016F" w:rsidP="00C8016F">
      <w:pPr>
        <w:pStyle w:val="ReportText"/>
        <w:rPr>
          <w:sz w:val="20"/>
        </w:rPr>
      </w:pPr>
      <w:r w:rsidRPr="00C8016F">
        <w:rPr>
          <w:sz w:val="20"/>
        </w:rPr>
        <w:t>Alternatively, push buttons shall be permanently engraved with the appropriate legend.</w:t>
      </w:r>
    </w:p>
    <w:p w:rsidR="00C8016F" w:rsidRPr="00C8016F" w:rsidRDefault="00C8016F" w:rsidP="00C8016F">
      <w:pPr>
        <w:pStyle w:val="ReportText"/>
        <w:rPr>
          <w:sz w:val="20"/>
        </w:rPr>
      </w:pPr>
      <w:r w:rsidRPr="00C8016F">
        <w:rPr>
          <w:sz w:val="20"/>
        </w:rPr>
        <w:t>The front face of the control panel shall be illuminated with easily replaceable maintained luminaire. The illumination shall be provided glare free and shall not produce reflection from the glass fronted instruments.</w:t>
      </w:r>
    </w:p>
    <w:p w:rsidR="00C8016F" w:rsidRPr="00C8016F" w:rsidRDefault="00C8016F" w:rsidP="00C8016F">
      <w:pPr>
        <w:pStyle w:val="ReportText"/>
        <w:rPr>
          <w:sz w:val="20"/>
        </w:rPr>
      </w:pPr>
      <w:r w:rsidRPr="00C8016F">
        <w:rPr>
          <w:sz w:val="20"/>
        </w:rPr>
        <w:t>The panel shall include but not limited to:</w:t>
      </w:r>
    </w:p>
    <w:p w:rsidR="00C8016F" w:rsidRPr="00C8016F" w:rsidRDefault="00C8016F" w:rsidP="00C8016F">
      <w:pPr>
        <w:pStyle w:val="ReportText"/>
        <w:numPr>
          <w:ilvl w:val="0"/>
          <w:numId w:val="31"/>
        </w:numPr>
        <w:spacing w:after="120" w:line="260" w:lineRule="atLeast"/>
        <w:rPr>
          <w:sz w:val="20"/>
        </w:rPr>
      </w:pPr>
      <w:r w:rsidRPr="00C8016F">
        <w:rPr>
          <w:sz w:val="20"/>
        </w:rPr>
        <w:t>3 phase kwh meter with cyclometer register</w:t>
      </w:r>
    </w:p>
    <w:p w:rsidR="00C8016F" w:rsidRPr="00C8016F" w:rsidRDefault="00C8016F" w:rsidP="00C8016F">
      <w:pPr>
        <w:pStyle w:val="ReportText"/>
        <w:numPr>
          <w:ilvl w:val="0"/>
          <w:numId w:val="31"/>
        </w:numPr>
        <w:spacing w:after="120" w:line="260" w:lineRule="atLeast"/>
        <w:rPr>
          <w:sz w:val="20"/>
        </w:rPr>
      </w:pPr>
      <w:r w:rsidRPr="00C8016F">
        <w:rPr>
          <w:sz w:val="20"/>
        </w:rPr>
        <w:t>Breaker, auxiliary fuses, incoming and outgoing terminals</w:t>
      </w:r>
    </w:p>
    <w:p w:rsidR="00C8016F" w:rsidRPr="00C8016F" w:rsidRDefault="00C8016F" w:rsidP="00C8016F">
      <w:pPr>
        <w:pStyle w:val="ReportText"/>
        <w:numPr>
          <w:ilvl w:val="0"/>
          <w:numId w:val="31"/>
        </w:numPr>
        <w:spacing w:after="120" w:line="260" w:lineRule="atLeast"/>
        <w:rPr>
          <w:sz w:val="20"/>
        </w:rPr>
      </w:pPr>
      <w:r w:rsidRPr="00C8016F">
        <w:rPr>
          <w:sz w:val="20"/>
        </w:rPr>
        <w:t>Frequency meter</w:t>
      </w:r>
    </w:p>
    <w:p w:rsidR="00C8016F" w:rsidRPr="00C8016F" w:rsidRDefault="00C8016F" w:rsidP="00C8016F">
      <w:pPr>
        <w:pStyle w:val="ReportText"/>
        <w:numPr>
          <w:ilvl w:val="0"/>
          <w:numId w:val="31"/>
        </w:numPr>
        <w:spacing w:after="120" w:line="260" w:lineRule="atLeast"/>
        <w:rPr>
          <w:sz w:val="20"/>
        </w:rPr>
      </w:pPr>
      <w:r w:rsidRPr="00C8016F">
        <w:rPr>
          <w:sz w:val="20"/>
        </w:rPr>
        <w:t>Line volts with common selector switch</w:t>
      </w:r>
    </w:p>
    <w:p w:rsidR="00C8016F" w:rsidRPr="00C8016F" w:rsidRDefault="00C8016F" w:rsidP="00C8016F">
      <w:pPr>
        <w:pStyle w:val="ReportText"/>
        <w:numPr>
          <w:ilvl w:val="0"/>
          <w:numId w:val="31"/>
        </w:numPr>
        <w:spacing w:after="120" w:line="260" w:lineRule="atLeast"/>
        <w:rPr>
          <w:sz w:val="20"/>
        </w:rPr>
      </w:pPr>
      <w:r w:rsidRPr="00C8016F">
        <w:rPr>
          <w:sz w:val="20"/>
        </w:rPr>
        <w:t>Amps per phase with common selector witch</w:t>
      </w:r>
    </w:p>
    <w:p w:rsidR="00C8016F" w:rsidRPr="00C8016F" w:rsidRDefault="00C8016F" w:rsidP="00C8016F">
      <w:pPr>
        <w:pStyle w:val="ReportText"/>
        <w:numPr>
          <w:ilvl w:val="0"/>
          <w:numId w:val="31"/>
        </w:numPr>
        <w:spacing w:after="120" w:line="260" w:lineRule="atLeast"/>
        <w:rPr>
          <w:sz w:val="20"/>
        </w:rPr>
      </w:pPr>
      <w:r w:rsidRPr="00C8016F">
        <w:rPr>
          <w:sz w:val="20"/>
        </w:rPr>
        <w:t>Amps voltage trimmer rheostat and adjustable quadrature control.</w:t>
      </w:r>
    </w:p>
    <w:p w:rsidR="00C8016F" w:rsidRPr="00C8016F" w:rsidRDefault="00C8016F" w:rsidP="00C8016F">
      <w:pPr>
        <w:pStyle w:val="ReportText"/>
        <w:numPr>
          <w:ilvl w:val="0"/>
          <w:numId w:val="31"/>
        </w:numPr>
        <w:spacing w:after="120" w:line="260" w:lineRule="atLeast"/>
        <w:rPr>
          <w:sz w:val="20"/>
        </w:rPr>
      </w:pPr>
      <w:r w:rsidRPr="00C8016F">
        <w:rPr>
          <w:sz w:val="20"/>
        </w:rPr>
        <w:t>Engine start push button</w:t>
      </w:r>
    </w:p>
    <w:p w:rsidR="00C8016F" w:rsidRPr="00C8016F" w:rsidRDefault="00C8016F" w:rsidP="00C8016F">
      <w:pPr>
        <w:pStyle w:val="ReportText"/>
        <w:numPr>
          <w:ilvl w:val="0"/>
          <w:numId w:val="31"/>
        </w:numPr>
        <w:spacing w:after="120" w:line="260" w:lineRule="atLeast"/>
        <w:rPr>
          <w:sz w:val="20"/>
        </w:rPr>
      </w:pPr>
      <w:r w:rsidRPr="00C8016F">
        <w:rPr>
          <w:sz w:val="20"/>
        </w:rPr>
        <w:t>Engine stop push button</w:t>
      </w:r>
    </w:p>
    <w:p w:rsidR="00C8016F" w:rsidRPr="00C8016F" w:rsidRDefault="00C8016F" w:rsidP="00C8016F">
      <w:pPr>
        <w:pStyle w:val="ReportText"/>
        <w:numPr>
          <w:ilvl w:val="0"/>
          <w:numId w:val="31"/>
        </w:numPr>
        <w:spacing w:after="120" w:line="260" w:lineRule="atLeast"/>
        <w:rPr>
          <w:sz w:val="20"/>
        </w:rPr>
      </w:pPr>
      <w:r w:rsidRPr="00C8016F">
        <w:rPr>
          <w:sz w:val="20"/>
        </w:rPr>
        <w:t xml:space="preserve">Main load switch shall be moulded case circuit breaker type </w:t>
      </w:r>
    </w:p>
    <w:p w:rsidR="00C8016F" w:rsidRPr="00C8016F" w:rsidRDefault="00C8016F" w:rsidP="00C8016F">
      <w:pPr>
        <w:pStyle w:val="ReportText"/>
        <w:numPr>
          <w:ilvl w:val="0"/>
          <w:numId w:val="31"/>
        </w:numPr>
        <w:spacing w:after="120" w:line="260" w:lineRule="atLeast"/>
        <w:rPr>
          <w:sz w:val="20"/>
        </w:rPr>
      </w:pPr>
      <w:r w:rsidRPr="00C8016F">
        <w:rPr>
          <w:sz w:val="20"/>
        </w:rPr>
        <w:t>Battery trickle charge ammeter</w:t>
      </w:r>
    </w:p>
    <w:p w:rsidR="00C8016F" w:rsidRPr="00C8016F" w:rsidRDefault="00C8016F" w:rsidP="00C8016F">
      <w:pPr>
        <w:pStyle w:val="ReportText"/>
        <w:numPr>
          <w:ilvl w:val="0"/>
          <w:numId w:val="31"/>
        </w:numPr>
        <w:spacing w:after="120" w:line="260" w:lineRule="atLeast"/>
        <w:rPr>
          <w:sz w:val="20"/>
        </w:rPr>
      </w:pPr>
      <w:r w:rsidRPr="00C8016F">
        <w:rPr>
          <w:sz w:val="20"/>
        </w:rPr>
        <w:t>Where applicable fuel day service tank pump failure alarm</w:t>
      </w:r>
    </w:p>
    <w:p w:rsidR="00C8016F" w:rsidRPr="00C8016F" w:rsidRDefault="00C8016F" w:rsidP="00C8016F">
      <w:pPr>
        <w:pStyle w:val="ReportText"/>
        <w:numPr>
          <w:ilvl w:val="0"/>
          <w:numId w:val="31"/>
        </w:numPr>
        <w:spacing w:after="120" w:line="260" w:lineRule="atLeast"/>
        <w:rPr>
          <w:sz w:val="20"/>
        </w:rPr>
      </w:pPr>
      <w:r w:rsidRPr="00C8016F">
        <w:rPr>
          <w:sz w:val="20"/>
        </w:rPr>
        <w:t>Hand-auto-test switch</w:t>
      </w:r>
    </w:p>
    <w:p w:rsidR="00C8016F" w:rsidRPr="00C8016F" w:rsidRDefault="00C8016F" w:rsidP="00C8016F">
      <w:pPr>
        <w:pStyle w:val="ReportText"/>
        <w:numPr>
          <w:ilvl w:val="0"/>
          <w:numId w:val="31"/>
        </w:numPr>
        <w:spacing w:after="120" w:line="260" w:lineRule="atLeast"/>
        <w:rPr>
          <w:sz w:val="20"/>
        </w:rPr>
      </w:pPr>
      <w:r w:rsidRPr="00C8016F">
        <w:rPr>
          <w:sz w:val="20"/>
        </w:rPr>
        <w:t>Circuit breaker tripped indicator</w:t>
      </w:r>
    </w:p>
    <w:p w:rsidR="00C8016F" w:rsidRPr="00C8016F" w:rsidRDefault="00C8016F" w:rsidP="00C8016F">
      <w:pPr>
        <w:pStyle w:val="ReportText"/>
        <w:numPr>
          <w:ilvl w:val="0"/>
          <w:numId w:val="31"/>
        </w:numPr>
        <w:spacing w:after="120" w:line="260" w:lineRule="atLeast"/>
        <w:rPr>
          <w:sz w:val="20"/>
        </w:rPr>
      </w:pPr>
      <w:r w:rsidRPr="00C8016F">
        <w:rPr>
          <w:sz w:val="20"/>
        </w:rPr>
        <w:t>Protection to trip the circuit breaker and shut down engine on high water temperature (HWT), and low oil pressure (LOP).</w:t>
      </w:r>
    </w:p>
    <w:p w:rsidR="00C8016F" w:rsidRPr="00C8016F" w:rsidRDefault="00C8016F" w:rsidP="00C8016F">
      <w:pPr>
        <w:pStyle w:val="ReportText"/>
        <w:numPr>
          <w:ilvl w:val="0"/>
          <w:numId w:val="31"/>
        </w:numPr>
        <w:spacing w:after="120" w:line="260" w:lineRule="atLeast"/>
        <w:rPr>
          <w:sz w:val="20"/>
        </w:rPr>
      </w:pPr>
      <w:r w:rsidRPr="00C8016F">
        <w:rPr>
          <w:sz w:val="20"/>
        </w:rPr>
        <w:t>Warning lamps for shut down (LOP and HWT) or visible trip/resets.</w:t>
      </w:r>
    </w:p>
    <w:p w:rsidR="00C8016F" w:rsidRPr="00C8016F" w:rsidRDefault="00C8016F" w:rsidP="00C8016F">
      <w:pPr>
        <w:pStyle w:val="ReportText"/>
        <w:numPr>
          <w:ilvl w:val="0"/>
          <w:numId w:val="31"/>
        </w:numPr>
        <w:spacing w:after="120" w:line="260" w:lineRule="atLeast"/>
        <w:rPr>
          <w:sz w:val="20"/>
        </w:rPr>
      </w:pPr>
      <w:r w:rsidRPr="00C8016F">
        <w:rPr>
          <w:sz w:val="20"/>
        </w:rPr>
        <w:t xml:space="preserve">All relays and times shall be 11 pin </w:t>
      </w:r>
      <w:proofErr w:type="gramStart"/>
      <w:r w:rsidRPr="00C8016F">
        <w:rPr>
          <w:sz w:val="20"/>
        </w:rPr>
        <w:t>plug</w:t>
      </w:r>
      <w:proofErr w:type="gramEnd"/>
      <w:r w:rsidRPr="00C8016F">
        <w:rPr>
          <w:sz w:val="20"/>
        </w:rPr>
        <w:t xml:space="preserve"> in type and shall be secured against vibration.</w:t>
      </w:r>
    </w:p>
    <w:p w:rsidR="00C8016F" w:rsidRDefault="00C8016F" w:rsidP="00C8016F">
      <w:pPr>
        <w:pStyle w:val="ReportText"/>
        <w:numPr>
          <w:ilvl w:val="0"/>
          <w:numId w:val="31"/>
        </w:numPr>
        <w:spacing w:after="120" w:line="260" w:lineRule="atLeast"/>
        <w:rPr>
          <w:sz w:val="20"/>
        </w:rPr>
      </w:pPr>
      <w:r w:rsidRPr="00C8016F">
        <w:rPr>
          <w:sz w:val="20"/>
        </w:rPr>
        <w:t>Overload and external short circuit to trip the circuit breaker and not shut down the engine.  Internal alternator faults shall trip the circuit breaker and shut down the engine</w:t>
      </w:r>
    </w:p>
    <w:p w:rsidR="00003711" w:rsidRDefault="00003711" w:rsidP="00003711">
      <w:pPr>
        <w:pStyle w:val="ReportText"/>
        <w:spacing w:after="120" w:line="260" w:lineRule="atLeast"/>
        <w:rPr>
          <w:sz w:val="20"/>
        </w:rPr>
      </w:pPr>
    </w:p>
    <w:p w:rsidR="00003711" w:rsidRPr="00003711" w:rsidRDefault="00003711" w:rsidP="00003711">
      <w:pPr>
        <w:jc w:val="both"/>
        <w:rPr>
          <w:rFonts w:ascii="Times New Roman" w:hAnsi="Times New Roman"/>
          <w:b/>
          <w:bCs/>
          <w:sz w:val="20"/>
        </w:rPr>
      </w:pPr>
      <w:proofErr w:type="gramStart"/>
      <w:r w:rsidRPr="00003711">
        <w:rPr>
          <w:rFonts w:ascii="Times New Roman" w:hAnsi="Times New Roman"/>
          <w:b/>
          <w:bCs/>
          <w:sz w:val="20"/>
        </w:rPr>
        <w:lastRenderedPageBreak/>
        <w:t>6.6  R</w:t>
      </w:r>
      <w:r>
        <w:rPr>
          <w:rFonts w:ascii="Times New Roman" w:hAnsi="Times New Roman"/>
          <w:b/>
          <w:bCs/>
          <w:sz w:val="20"/>
        </w:rPr>
        <w:t>emote</w:t>
      </w:r>
      <w:proofErr w:type="gramEnd"/>
      <w:r>
        <w:rPr>
          <w:rFonts w:ascii="Times New Roman" w:hAnsi="Times New Roman"/>
          <w:b/>
          <w:bCs/>
          <w:sz w:val="20"/>
        </w:rPr>
        <w:t xml:space="preserve"> Alarms</w:t>
      </w:r>
      <w:r w:rsidRPr="00003711">
        <w:rPr>
          <w:rFonts w:ascii="Times New Roman" w:hAnsi="Times New Roman"/>
          <w:b/>
          <w:bCs/>
          <w:sz w:val="20"/>
        </w:rPr>
        <w:t xml:space="preserve">   </w:t>
      </w:r>
    </w:p>
    <w:p w:rsidR="00003711" w:rsidRPr="00C44DB7" w:rsidRDefault="00003711" w:rsidP="00003711">
      <w:pPr>
        <w:jc w:val="both"/>
        <w:rPr>
          <w:rFonts w:ascii="Times New Roman" w:hAnsi="Times New Roman"/>
          <w:b/>
          <w:bCs/>
          <w:sz w:val="22"/>
          <w:szCs w:val="22"/>
        </w:rPr>
      </w:pPr>
    </w:p>
    <w:p w:rsidR="00003711" w:rsidRDefault="00003711" w:rsidP="00003711">
      <w:pPr>
        <w:pStyle w:val="BodyText"/>
        <w:numPr>
          <w:ilvl w:val="2"/>
          <w:numId w:val="36"/>
        </w:numPr>
        <w:spacing w:after="0"/>
        <w:jc w:val="both"/>
        <w:rPr>
          <w:rFonts w:ascii="Times New Roman" w:hAnsi="Times New Roman"/>
          <w:sz w:val="22"/>
          <w:szCs w:val="22"/>
        </w:rPr>
      </w:pPr>
      <w:r w:rsidRPr="00C44DB7">
        <w:rPr>
          <w:rFonts w:ascii="Times New Roman" w:hAnsi="Times New Roman"/>
          <w:sz w:val="22"/>
          <w:szCs w:val="22"/>
        </w:rPr>
        <w:t xml:space="preserve">The Contractor shall supply and install a remote alarm panel for the diesel-alternator system. The panel shall be installed in </w:t>
      </w:r>
      <w:r>
        <w:rPr>
          <w:rFonts w:ascii="Times New Roman" w:hAnsi="Times New Roman"/>
          <w:sz w:val="22"/>
          <w:szCs w:val="22"/>
        </w:rPr>
        <w:t>the location as indicated on the drawings</w:t>
      </w:r>
      <w:r w:rsidRPr="00C44DB7">
        <w:rPr>
          <w:rFonts w:ascii="Times New Roman" w:hAnsi="Times New Roman"/>
          <w:sz w:val="22"/>
          <w:szCs w:val="22"/>
        </w:rPr>
        <w:t>. The panel shall be of sheet steel construction with fascia suitable for wall mounting.  Alarms shall be of sheet steel construction with fascia suitable for wall mounting.  Alarms shall comprise the following:</w:t>
      </w:r>
    </w:p>
    <w:p w:rsidR="00003711" w:rsidRPr="00183263" w:rsidRDefault="00003711" w:rsidP="00003711">
      <w:pPr>
        <w:pStyle w:val="Heading6"/>
        <w:tabs>
          <w:tab w:val="num" w:pos="1418"/>
        </w:tabs>
        <w:ind w:left="1418"/>
        <w:rPr>
          <w:rStyle w:val="VWL2"/>
          <w:rFonts w:ascii="Times New Roman" w:hAnsi="Times New Roman"/>
          <w:spacing w:val="-2"/>
          <w:szCs w:val="22"/>
        </w:rPr>
      </w:pPr>
      <w:r>
        <w:rPr>
          <w:rStyle w:val="VWL2"/>
          <w:rFonts w:ascii="Times New Roman" w:hAnsi="Times New Roman"/>
          <w:spacing w:val="-2"/>
          <w:szCs w:val="22"/>
        </w:rPr>
        <w:tab/>
      </w:r>
      <w:r w:rsidRPr="00183263">
        <w:rPr>
          <w:rStyle w:val="VWL2"/>
          <w:rFonts w:ascii="Times New Roman" w:hAnsi="Times New Roman"/>
          <w:spacing w:val="-2"/>
          <w:szCs w:val="22"/>
        </w:rPr>
        <w:t>Load on normal supply</w:t>
      </w:r>
      <w:r w:rsidRPr="00183263">
        <w:rPr>
          <w:rStyle w:val="VWL2"/>
          <w:rFonts w:ascii="Times New Roman" w:hAnsi="Times New Roman"/>
          <w:spacing w:val="-2"/>
          <w:szCs w:val="22"/>
        </w:rPr>
        <w:tab/>
      </w:r>
      <w:r w:rsidRPr="00183263">
        <w:rPr>
          <w:rStyle w:val="VWL2"/>
          <w:rFonts w:ascii="Times New Roman" w:hAnsi="Times New Roman"/>
          <w:spacing w:val="-2"/>
          <w:szCs w:val="22"/>
        </w:rPr>
        <w:tab/>
        <w:t>-</w:t>
      </w:r>
      <w:r w:rsidRPr="00183263">
        <w:rPr>
          <w:rStyle w:val="VWL2"/>
          <w:rFonts w:ascii="Times New Roman" w:hAnsi="Times New Roman"/>
          <w:spacing w:val="-2"/>
          <w:szCs w:val="22"/>
        </w:rPr>
        <w:tab/>
        <w:t>Green</w:t>
      </w:r>
    </w:p>
    <w:p w:rsidR="00003711" w:rsidRPr="00183263" w:rsidRDefault="00003711" w:rsidP="00003711">
      <w:pPr>
        <w:pStyle w:val="Heading6"/>
        <w:tabs>
          <w:tab w:val="num" w:pos="1418"/>
        </w:tabs>
        <w:ind w:left="1418"/>
        <w:rPr>
          <w:rStyle w:val="VWL2"/>
          <w:rFonts w:ascii="Times New Roman" w:hAnsi="Times New Roman"/>
          <w:spacing w:val="-2"/>
          <w:szCs w:val="22"/>
        </w:rPr>
      </w:pPr>
      <w:r>
        <w:rPr>
          <w:rStyle w:val="VWL2"/>
          <w:rFonts w:ascii="Times New Roman" w:hAnsi="Times New Roman"/>
          <w:spacing w:val="-2"/>
          <w:szCs w:val="22"/>
        </w:rPr>
        <w:tab/>
      </w:r>
      <w:r w:rsidRPr="00183263">
        <w:rPr>
          <w:rStyle w:val="VWL2"/>
          <w:rFonts w:ascii="Times New Roman" w:hAnsi="Times New Roman"/>
          <w:spacing w:val="-2"/>
          <w:szCs w:val="22"/>
        </w:rPr>
        <w:t>Load on emergency supply</w:t>
      </w:r>
      <w:r>
        <w:rPr>
          <w:rStyle w:val="VWL2"/>
          <w:rFonts w:ascii="Times New Roman" w:hAnsi="Times New Roman"/>
          <w:spacing w:val="-2"/>
          <w:szCs w:val="22"/>
        </w:rPr>
        <w:tab/>
      </w:r>
      <w:r w:rsidRPr="00183263">
        <w:rPr>
          <w:rStyle w:val="VWL2"/>
          <w:rFonts w:ascii="Times New Roman" w:hAnsi="Times New Roman"/>
          <w:spacing w:val="-2"/>
          <w:szCs w:val="22"/>
        </w:rPr>
        <w:tab/>
        <w:t>-</w:t>
      </w:r>
      <w:r w:rsidRPr="00183263">
        <w:rPr>
          <w:rStyle w:val="VWL2"/>
          <w:rFonts w:ascii="Times New Roman" w:hAnsi="Times New Roman"/>
          <w:spacing w:val="-2"/>
          <w:szCs w:val="22"/>
        </w:rPr>
        <w:tab/>
        <w:t>Red</w:t>
      </w:r>
    </w:p>
    <w:p w:rsidR="00003711" w:rsidRPr="00183263" w:rsidRDefault="00003711" w:rsidP="00003711">
      <w:pPr>
        <w:pStyle w:val="Heading6"/>
        <w:tabs>
          <w:tab w:val="num" w:pos="1418"/>
        </w:tabs>
        <w:ind w:left="1418"/>
        <w:rPr>
          <w:rStyle w:val="VWL2"/>
          <w:rFonts w:ascii="Times New Roman" w:hAnsi="Times New Roman"/>
          <w:spacing w:val="-2"/>
          <w:szCs w:val="22"/>
        </w:rPr>
      </w:pPr>
      <w:r>
        <w:rPr>
          <w:rStyle w:val="VWL2"/>
          <w:rFonts w:ascii="Times New Roman" w:hAnsi="Times New Roman"/>
          <w:spacing w:val="-2"/>
          <w:szCs w:val="22"/>
        </w:rPr>
        <w:tab/>
      </w:r>
      <w:proofErr w:type="spellStart"/>
      <w:r w:rsidRPr="00183263">
        <w:rPr>
          <w:rStyle w:val="VWL2"/>
          <w:rFonts w:ascii="Times New Roman" w:hAnsi="Times New Roman"/>
          <w:spacing w:val="-2"/>
          <w:szCs w:val="22"/>
        </w:rPr>
        <w:t>Genset</w:t>
      </w:r>
      <w:proofErr w:type="spellEnd"/>
      <w:r w:rsidRPr="00183263">
        <w:rPr>
          <w:rStyle w:val="VWL2"/>
          <w:rFonts w:ascii="Times New Roman" w:hAnsi="Times New Roman"/>
          <w:spacing w:val="-2"/>
          <w:szCs w:val="22"/>
        </w:rPr>
        <w:t xml:space="preserve"> in </w:t>
      </w:r>
      <w:r w:rsidR="005E46B4">
        <w:rPr>
          <w:rStyle w:val="VWL2"/>
          <w:rFonts w:ascii="Times New Roman" w:hAnsi="Times New Roman"/>
          <w:spacing w:val="-2"/>
          <w:szCs w:val="22"/>
        </w:rPr>
        <w:t>Prime rated</w:t>
      </w:r>
      <w:r w:rsidRPr="00183263">
        <w:rPr>
          <w:rStyle w:val="VWL2"/>
          <w:rFonts w:ascii="Times New Roman" w:hAnsi="Times New Roman"/>
          <w:spacing w:val="-2"/>
          <w:szCs w:val="22"/>
        </w:rPr>
        <w:t xml:space="preserve"> mode</w:t>
      </w:r>
      <w:r w:rsidRPr="00183263">
        <w:rPr>
          <w:rStyle w:val="VWL2"/>
          <w:rFonts w:ascii="Times New Roman" w:hAnsi="Times New Roman"/>
          <w:spacing w:val="-2"/>
          <w:szCs w:val="22"/>
        </w:rPr>
        <w:tab/>
      </w:r>
      <w:r w:rsidRPr="00183263">
        <w:rPr>
          <w:rStyle w:val="VWL2"/>
          <w:rFonts w:ascii="Times New Roman" w:hAnsi="Times New Roman"/>
          <w:spacing w:val="-2"/>
          <w:szCs w:val="22"/>
        </w:rPr>
        <w:tab/>
        <w:t>-</w:t>
      </w:r>
      <w:r w:rsidRPr="00183263">
        <w:rPr>
          <w:rStyle w:val="VWL2"/>
          <w:rFonts w:ascii="Times New Roman" w:hAnsi="Times New Roman"/>
          <w:spacing w:val="-2"/>
          <w:szCs w:val="22"/>
        </w:rPr>
        <w:tab/>
        <w:t>Green</w:t>
      </w:r>
    </w:p>
    <w:p w:rsidR="00003711" w:rsidRPr="00183263" w:rsidRDefault="00003711" w:rsidP="00003711">
      <w:pPr>
        <w:pStyle w:val="Heading6"/>
        <w:tabs>
          <w:tab w:val="num" w:pos="1418"/>
        </w:tabs>
        <w:ind w:left="1418"/>
        <w:rPr>
          <w:rStyle w:val="VWL2"/>
          <w:rFonts w:ascii="Times New Roman" w:hAnsi="Times New Roman"/>
          <w:spacing w:val="-2"/>
          <w:szCs w:val="22"/>
        </w:rPr>
      </w:pPr>
      <w:r>
        <w:rPr>
          <w:rStyle w:val="VWL2"/>
          <w:rFonts w:ascii="Times New Roman" w:hAnsi="Times New Roman"/>
          <w:spacing w:val="-2"/>
          <w:szCs w:val="22"/>
        </w:rPr>
        <w:tab/>
      </w:r>
      <w:r w:rsidRPr="00183263">
        <w:rPr>
          <w:rStyle w:val="VWL2"/>
          <w:rFonts w:ascii="Times New Roman" w:hAnsi="Times New Roman"/>
          <w:spacing w:val="-2"/>
          <w:szCs w:val="22"/>
        </w:rPr>
        <w:t>Low fuel level</w:t>
      </w:r>
      <w:r w:rsidRPr="00183263">
        <w:rPr>
          <w:rStyle w:val="VWL2"/>
          <w:rFonts w:ascii="Times New Roman" w:hAnsi="Times New Roman"/>
          <w:spacing w:val="-2"/>
          <w:szCs w:val="22"/>
        </w:rPr>
        <w:tab/>
      </w:r>
      <w:r w:rsidRPr="00183263">
        <w:rPr>
          <w:rStyle w:val="VWL2"/>
          <w:rFonts w:ascii="Times New Roman" w:hAnsi="Times New Roman"/>
          <w:spacing w:val="-2"/>
          <w:szCs w:val="22"/>
        </w:rPr>
        <w:tab/>
      </w:r>
      <w:r w:rsidRPr="00183263">
        <w:rPr>
          <w:rStyle w:val="VWL2"/>
          <w:rFonts w:ascii="Times New Roman" w:hAnsi="Times New Roman"/>
          <w:spacing w:val="-2"/>
          <w:szCs w:val="22"/>
        </w:rPr>
        <w:tab/>
        <w:t>-</w:t>
      </w:r>
      <w:r w:rsidRPr="00183263">
        <w:rPr>
          <w:rStyle w:val="VWL2"/>
          <w:rFonts w:ascii="Times New Roman" w:hAnsi="Times New Roman"/>
          <w:spacing w:val="-2"/>
          <w:szCs w:val="22"/>
        </w:rPr>
        <w:tab/>
        <w:t>Amber</w:t>
      </w:r>
    </w:p>
    <w:p w:rsidR="00003711" w:rsidRPr="00183263" w:rsidRDefault="00003711" w:rsidP="00003711">
      <w:pPr>
        <w:pStyle w:val="Heading6"/>
        <w:tabs>
          <w:tab w:val="num" w:pos="1418"/>
        </w:tabs>
        <w:ind w:left="1418"/>
        <w:rPr>
          <w:rStyle w:val="VWL2"/>
          <w:rFonts w:ascii="Times New Roman" w:hAnsi="Times New Roman"/>
          <w:spacing w:val="-2"/>
          <w:szCs w:val="22"/>
        </w:rPr>
      </w:pPr>
      <w:r>
        <w:rPr>
          <w:rStyle w:val="VWL2"/>
          <w:rFonts w:ascii="Times New Roman" w:hAnsi="Times New Roman"/>
          <w:spacing w:val="-2"/>
          <w:szCs w:val="22"/>
        </w:rPr>
        <w:tab/>
      </w:r>
      <w:r w:rsidRPr="00183263">
        <w:rPr>
          <w:rStyle w:val="VWL2"/>
          <w:rFonts w:ascii="Times New Roman" w:hAnsi="Times New Roman"/>
          <w:spacing w:val="-2"/>
          <w:szCs w:val="22"/>
        </w:rPr>
        <w:t>Engine start failure</w:t>
      </w:r>
      <w:r w:rsidRPr="00183263">
        <w:rPr>
          <w:rStyle w:val="VWL2"/>
          <w:rFonts w:ascii="Times New Roman" w:hAnsi="Times New Roman"/>
          <w:spacing w:val="-2"/>
          <w:szCs w:val="22"/>
        </w:rPr>
        <w:tab/>
      </w:r>
      <w:r w:rsidRPr="00183263">
        <w:rPr>
          <w:rStyle w:val="VWL2"/>
          <w:rFonts w:ascii="Times New Roman" w:hAnsi="Times New Roman"/>
          <w:spacing w:val="-2"/>
          <w:szCs w:val="22"/>
        </w:rPr>
        <w:tab/>
      </w:r>
      <w:r>
        <w:rPr>
          <w:rStyle w:val="VWL2"/>
          <w:rFonts w:ascii="Times New Roman" w:hAnsi="Times New Roman"/>
          <w:spacing w:val="-2"/>
          <w:szCs w:val="22"/>
        </w:rPr>
        <w:tab/>
      </w:r>
      <w:r w:rsidRPr="00183263">
        <w:rPr>
          <w:rStyle w:val="VWL2"/>
          <w:rFonts w:ascii="Times New Roman" w:hAnsi="Times New Roman"/>
          <w:spacing w:val="-2"/>
          <w:szCs w:val="22"/>
        </w:rPr>
        <w:t>-</w:t>
      </w:r>
      <w:r w:rsidRPr="00183263">
        <w:rPr>
          <w:rStyle w:val="VWL2"/>
          <w:rFonts w:ascii="Times New Roman" w:hAnsi="Times New Roman"/>
          <w:spacing w:val="-2"/>
          <w:szCs w:val="22"/>
        </w:rPr>
        <w:tab/>
        <w:t>Red</w:t>
      </w:r>
    </w:p>
    <w:p w:rsidR="00003711" w:rsidRPr="00183263" w:rsidRDefault="00003711" w:rsidP="00003711">
      <w:pPr>
        <w:pStyle w:val="Heading6"/>
        <w:tabs>
          <w:tab w:val="num" w:pos="1418"/>
        </w:tabs>
        <w:ind w:left="1418"/>
        <w:rPr>
          <w:rStyle w:val="VWL2"/>
          <w:rFonts w:ascii="Times New Roman" w:hAnsi="Times New Roman"/>
          <w:spacing w:val="-2"/>
          <w:szCs w:val="22"/>
        </w:rPr>
      </w:pPr>
      <w:r>
        <w:rPr>
          <w:rStyle w:val="VWL2"/>
          <w:rFonts w:ascii="Times New Roman" w:hAnsi="Times New Roman"/>
          <w:spacing w:val="-2"/>
          <w:szCs w:val="22"/>
        </w:rPr>
        <w:tab/>
      </w:r>
      <w:r w:rsidRPr="00183263">
        <w:rPr>
          <w:rStyle w:val="VWL2"/>
          <w:rFonts w:ascii="Times New Roman" w:hAnsi="Times New Roman"/>
          <w:spacing w:val="-2"/>
          <w:szCs w:val="22"/>
        </w:rPr>
        <w:t>Low oil pressure</w:t>
      </w:r>
      <w:r w:rsidRPr="00183263">
        <w:rPr>
          <w:rStyle w:val="VWL2"/>
          <w:rFonts w:ascii="Times New Roman" w:hAnsi="Times New Roman"/>
          <w:spacing w:val="-2"/>
          <w:szCs w:val="22"/>
        </w:rPr>
        <w:tab/>
      </w:r>
      <w:r w:rsidRPr="00183263">
        <w:rPr>
          <w:rStyle w:val="VWL2"/>
          <w:rFonts w:ascii="Times New Roman" w:hAnsi="Times New Roman"/>
          <w:spacing w:val="-2"/>
          <w:szCs w:val="22"/>
        </w:rPr>
        <w:tab/>
      </w:r>
      <w:r w:rsidRPr="00183263">
        <w:rPr>
          <w:rStyle w:val="VWL2"/>
          <w:rFonts w:ascii="Times New Roman" w:hAnsi="Times New Roman"/>
          <w:spacing w:val="-2"/>
          <w:szCs w:val="22"/>
        </w:rPr>
        <w:tab/>
        <w:t>-</w:t>
      </w:r>
      <w:r w:rsidRPr="00183263">
        <w:rPr>
          <w:rStyle w:val="VWL2"/>
          <w:rFonts w:ascii="Times New Roman" w:hAnsi="Times New Roman"/>
          <w:spacing w:val="-2"/>
          <w:szCs w:val="22"/>
        </w:rPr>
        <w:tab/>
        <w:t>Red</w:t>
      </w:r>
    </w:p>
    <w:p w:rsidR="00003711" w:rsidRPr="00183263" w:rsidRDefault="00003711" w:rsidP="00003711">
      <w:pPr>
        <w:pStyle w:val="Heading6"/>
        <w:tabs>
          <w:tab w:val="num" w:pos="1418"/>
        </w:tabs>
        <w:ind w:left="1418"/>
        <w:rPr>
          <w:rStyle w:val="VWL2"/>
          <w:rFonts w:ascii="Times New Roman" w:hAnsi="Times New Roman"/>
          <w:spacing w:val="-2"/>
          <w:szCs w:val="22"/>
        </w:rPr>
      </w:pPr>
      <w:r>
        <w:rPr>
          <w:rStyle w:val="VWL2"/>
          <w:rFonts w:ascii="Times New Roman" w:hAnsi="Times New Roman"/>
          <w:spacing w:val="-2"/>
          <w:szCs w:val="22"/>
        </w:rPr>
        <w:tab/>
      </w:r>
      <w:r w:rsidRPr="00183263">
        <w:rPr>
          <w:rStyle w:val="VWL2"/>
          <w:rFonts w:ascii="Times New Roman" w:hAnsi="Times New Roman"/>
          <w:spacing w:val="-2"/>
          <w:szCs w:val="22"/>
        </w:rPr>
        <w:t>High engine temperature</w:t>
      </w:r>
      <w:r w:rsidRPr="00183263">
        <w:rPr>
          <w:rStyle w:val="VWL2"/>
          <w:rFonts w:ascii="Times New Roman" w:hAnsi="Times New Roman"/>
          <w:spacing w:val="-2"/>
          <w:szCs w:val="22"/>
        </w:rPr>
        <w:tab/>
      </w:r>
      <w:r w:rsidRPr="00183263">
        <w:rPr>
          <w:rStyle w:val="VWL2"/>
          <w:rFonts w:ascii="Times New Roman" w:hAnsi="Times New Roman"/>
          <w:spacing w:val="-2"/>
          <w:szCs w:val="22"/>
        </w:rPr>
        <w:tab/>
        <w:t>-</w:t>
      </w:r>
      <w:r w:rsidRPr="00183263">
        <w:rPr>
          <w:rStyle w:val="VWL2"/>
          <w:rFonts w:ascii="Times New Roman" w:hAnsi="Times New Roman"/>
          <w:spacing w:val="-2"/>
          <w:szCs w:val="22"/>
        </w:rPr>
        <w:tab/>
        <w:t>Red</w:t>
      </w:r>
    </w:p>
    <w:p w:rsidR="00003711" w:rsidRPr="00183263" w:rsidRDefault="00003711" w:rsidP="00003711">
      <w:pPr>
        <w:pStyle w:val="Heading6"/>
        <w:tabs>
          <w:tab w:val="num" w:pos="1418"/>
        </w:tabs>
        <w:ind w:left="1418"/>
        <w:rPr>
          <w:rStyle w:val="VWL2"/>
          <w:rFonts w:ascii="Times New Roman" w:hAnsi="Times New Roman"/>
          <w:spacing w:val="-2"/>
          <w:szCs w:val="22"/>
        </w:rPr>
      </w:pPr>
      <w:r>
        <w:rPr>
          <w:rStyle w:val="VWL2"/>
          <w:rFonts w:ascii="Times New Roman" w:hAnsi="Times New Roman"/>
          <w:spacing w:val="-2"/>
          <w:szCs w:val="22"/>
        </w:rPr>
        <w:tab/>
      </w:r>
      <w:r w:rsidRPr="00183263">
        <w:rPr>
          <w:rStyle w:val="VWL2"/>
          <w:rFonts w:ascii="Times New Roman" w:hAnsi="Times New Roman"/>
          <w:spacing w:val="-2"/>
          <w:szCs w:val="22"/>
        </w:rPr>
        <w:t>Engine over speed</w:t>
      </w:r>
      <w:r w:rsidRPr="00183263">
        <w:rPr>
          <w:rStyle w:val="VWL2"/>
          <w:rFonts w:ascii="Times New Roman" w:hAnsi="Times New Roman"/>
          <w:spacing w:val="-2"/>
          <w:szCs w:val="22"/>
        </w:rPr>
        <w:tab/>
      </w:r>
      <w:r w:rsidRPr="00183263">
        <w:rPr>
          <w:rStyle w:val="VWL2"/>
          <w:rFonts w:ascii="Times New Roman" w:hAnsi="Times New Roman"/>
          <w:spacing w:val="-2"/>
          <w:szCs w:val="22"/>
        </w:rPr>
        <w:tab/>
      </w:r>
      <w:r>
        <w:rPr>
          <w:rStyle w:val="VWL2"/>
          <w:rFonts w:ascii="Times New Roman" w:hAnsi="Times New Roman"/>
          <w:spacing w:val="-2"/>
          <w:szCs w:val="22"/>
        </w:rPr>
        <w:tab/>
      </w:r>
      <w:r w:rsidRPr="00183263">
        <w:rPr>
          <w:rStyle w:val="VWL2"/>
          <w:rFonts w:ascii="Times New Roman" w:hAnsi="Times New Roman"/>
          <w:spacing w:val="-2"/>
          <w:szCs w:val="22"/>
        </w:rPr>
        <w:t>-</w:t>
      </w:r>
      <w:r w:rsidRPr="00183263">
        <w:rPr>
          <w:rStyle w:val="VWL2"/>
          <w:rFonts w:ascii="Times New Roman" w:hAnsi="Times New Roman"/>
          <w:spacing w:val="-2"/>
          <w:szCs w:val="22"/>
        </w:rPr>
        <w:tab/>
        <w:t>Amber</w:t>
      </w:r>
    </w:p>
    <w:p w:rsidR="00003711" w:rsidRPr="00183263" w:rsidRDefault="00003711" w:rsidP="00003711">
      <w:pPr>
        <w:pStyle w:val="Heading6"/>
        <w:tabs>
          <w:tab w:val="num" w:pos="1418"/>
        </w:tabs>
        <w:ind w:left="1418"/>
        <w:rPr>
          <w:rStyle w:val="VWL2"/>
          <w:rFonts w:ascii="Times New Roman" w:hAnsi="Times New Roman"/>
          <w:spacing w:val="-2"/>
          <w:szCs w:val="22"/>
        </w:rPr>
      </w:pPr>
      <w:r>
        <w:rPr>
          <w:rStyle w:val="VWL2"/>
          <w:rFonts w:ascii="Times New Roman" w:hAnsi="Times New Roman"/>
          <w:spacing w:val="-2"/>
          <w:szCs w:val="22"/>
        </w:rPr>
        <w:tab/>
      </w:r>
      <w:r w:rsidRPr="00183263">
        <w:rPr>
          <w:rStyle w:val="VWL2"/>
          <w:rFonts w:ascii="Times New Roman" w:hAnsi="Times New Roman"/>
          <w:spacing w:val="-2"/>
          <w:szCs w:val="22"/>
        </w:rPr>
        <w:t>Engine under speed</w:t>
      </w:r>
      <w:r w:rsidRPr="00183263">
        <w:rPr>
          <w:rStyle w:val="VWL2"/>
          <w:rFonts w:ascii="Times New Roman" w:hAnsi="Times New Roman"/>
          <w:spacing w:val="-2"/>
          <w:szCs w:val="22"/>
        </w:rPr>
        <w:tab/>
      </w:r>
      <w:r w:rsidRPr="00183263">
        <w:rPr>
          <w:rStyle w:val="VWL2"/>
          <w:rFonts w:ascii="Times New Roman" w:hAnsi="Times New Roman"/>
          <w:spacing w:val="-2"/>
          <w:szCs w:val="22"/>
        </w:rPr>
        <w:tab/>
      </w:r>
      <w:r>
        <w:rPr>
          <w:rStyle w:val="VWL2"/>
          <w:rFonts w:ascii="Times New Roman" w:hAnsi="Times New Roman"/>
          <w:spacing w:val="-2"/>
          <w:szCs w:val="22"/>
        </w:rPr>
        <w:tab/>
      </w:r>
      <w:r w:rsidRPr="00183263">
        <w:rPr>
          <w:rStyle w:val="VWL2"/>
          <w:rFonts w:ascii="Times New Roman" w:hAnsi="Times New Roman"/>
          <w:spacing w:val="-2"/>
          <w:szCs w:val="22"/>
        </w:rPr>
        <w:t>-</w:t>
      </w:r>
      <w:r w:rsidRPr="00183263">
        <w:rPr>
          <w:rStyle w:val="VWL2"/>
          <w:rFonts w:ascii="Times New Roman" w:hAnsi="Times New Roman"/>
          <w:spacing w:val="-2"/>
          <w:szCs w:val="22"/>
        </w:rPr>
        <w:tab/>
        <w:t>Amber</w:t>
      </w:r>
    </w:p>
    <w:p w:rsidR="00003711" w:rsidRPr="00183263" w:rsidRDefault="00003711" w:rsidP="00003711">
      <w:pPr>
        <w:pStyle w:val="Heading6"/>
        <w:tabs>
          <w:tab w:val="num" w:pos="1418"/>
        </w:tabs>
        <w:ind w:left="1418"/>
        <w:rPr>
          <w:rStyle w:val="VWL2"/>
          <w:rFonts w:ascii="Times New Roman" w:hAnsi="Times New Roman"/>
          <w:spacing w:val="-2"/>
          <w:szCs w:val="22"/>
        </w:rPr>
      </w:pPr>
      <w:r>
        <w:rPr>
          <w:rStyle w:val="VWL2"/>
          <w:rFonts w:ascii="Times New Roman" w:hAnsi="Times New Roman"/>
          <w:spacing w:val="-2"/>
          <w:szCs w:val="22"/>
        </w:rPr>
        <w:tab/>
      </w:r>
      <w:r w:rsidRPr="00183263">
        <w:rPr>
          <w:rStyle w:val="VWL2"/>
          <w:rFonts w:ascii="Times New Roman" w:hAnsi="Times New Roman"/>
          <w:spacing w:val="-2"/>
          <w:szCs w:val="22"/>
        </w:rPr>
        <w:t>Overvoltage</w:t>
      </w:r>
      <w:r w:rsidRPr="00183263">
        <w:rPr>
          <w:rStyle w:val="VWL2"/>
          <w:rFonts w:ascii="Times New Roman" w:hAnsi="Times New Roman"/>
          <w:spacing w:val="-2"/>
          <w:szCs w:val="22"/>
        </w:rPr>
        <w:tab/>
      </w:r>
      <w:r w:rsidRPr="00183263">
        <w:rPr>
          <w:rStyle w:val="VWL2"/>
          <w:rFonts w:ascii="Times New Roman" w:hAnsi="Times New Roman"/>
          <w:spacing w:val="-2"/>
          <w:szCs w:val="22"/>
        </w:rPr>
        <w:tab/>
      </w:r>
      <w:r w:rsidRPr="00183263">
        <w:rPr>
          <w:rStyle w:val="VWL2"/>
          <w:rFonts w:ascii="Times New Roman" w:hAnsi="Times New Roman"/>
          <w:spacing w:val="-2"/>
          <w:szCs w:val="22"/>
        </w:rPr>
        <w:tab/>
        <w:t>-</w:t>
      </w:r>
      <w:r w:rsidRPr="00183263">
        <w:rPr>
          <w:rStyle w:val="VWL2"/>
          <w:rFonts w:ascii="Times New Roman" w:hAnsi="Times New Roman"/>
          <w:spacing w:val="-2"/>
          <w:szCs w:val="22"/>
        </w:rPr>
        <w:tab/>
        <w:t>Amber</w:t>
      </w:r>
    </w:p>
    <w:p w:rsidR="00003711" w:rsidRPr="00183263" w:rsidRDefault="00003711" w:rsidP="00003711">
      <w:pPr>
        <w:pStyle w:val="Heading6"/>
        <w:tabs>
          <w:tab w:val="num" w:pos="1418"/>
        </w:tabs>
        <w:ind w:left="1418"/>
        <w:rPr>
          <w:rStyle w:val="VWL2"/>
          <w:rFonts w:ascii="Times New Roman" w:hAnsi="Times New Roman"/>
          <w:spacing w:val="-2"/>
          <w:szCs w:val="22"/>
        </w:rPr>
      </w:pPr>
      <w:r>
        <w:rPr>
          <w:rStyle w:val="VWL2"/>
          <w:rFonts w:ascii="Times New Roman" w:hAnsi="Times New Roman"/>
          <w:spacing w:val="-2"/>
          <w:szCs w:val="22"/>
        </w:rPr>
        <w:tab/>
      </w:r>
      <w:r w:rsidRPr="00183263">
        <w:rPr>
          <w:rStyle w:val="VWL2"/>
          <w:rFonts w:ascii="Times New Roman" w:hAnsi="Times New Roman"/>
          <w:spacing w:val="-2"/>
          <w:szCs w:val="22"/>
        </w:rPr>
        <w:t>Under voltage</w:t>
      </w:r>
      <w:r w:rsidRPr="00183263">
        <w:rPr>
          <w:rStyle w:val="VWL2"/>
          <w:rFonts w:ascii="Times New Roman" w:hAnsi="Times New Roman"/>
          <w:spacing w:val="-2"/>
          <w:szCs w:val="22"/>
        </w:rPr>
        <w:tab/>
      </w:r>
      <w:r w:rsidRPr="00183263">
        <w:rPr>
          <w:rStyle w:val="VWL2"/>
          <w:rFonts w:ascii="Times New Roman" w:hAnsi="Times New Roman"/>
          <w:spacing w:val="-2"/>
          <w:szCs w:val="22"/>
        </w:rPr>
        <w:tab/>
      </w:r>
      <w:r w:rsidRPr="00183263">
        <w:rPr>
          <w:rStyle w:val="VWL2"/>
          <w:rFonts w:ascii="Times New Roman" w:hAnsi="Times New Roman"/>
          <w:spacing w:val="-2"/>
          <w:szCs w:val="22"/>
        </w:rPr>
        <w:tab/>
        <w:t>-</w:t>
      </w:r>
      <w:r w:rsidRPr="00183263">
        <w:rPr>
          <w:rStyle w:val="VWL2"/>
          <w:rFonts w:ascii="Times New Roman" w:hAnsi="Times New Roman"/>
          <w:spacing w:val="-2"/>
          <w:szCs w:val="22"/>
        </w:rPr>
        <w:tab/>
        <w:t>Amber</w:t>
      </w:r>
    </w:p>
    <w:p w:rsidR="00003711" w:rsidRPr="00C44DB7" w:rsidRDefault="00003711" w:rsidP="00003711">
      <w:pPr>
        <w:pStyle w:val="BodyText"/>
        <w:spacing w:after="0"/>
        <w:ind w:left="720"/>
        <w:jc w:val="both"/>
        <w:rPr>
          <w:rFonts w:ascii="Times New Roman" w:hAnsi="Times New Roman"/>
          <w:sz w:val="22"/>
          <w:szCs w:val="22"/>
        </w:rPr>
      </w:pPr>
    </w:p>
    <w:p w:rsidR="00003711" w:rsidRPr="00003711" w:rsidRDefault="00003711" w:rsidP="00003711">
      <w:pPr>
        <w:pStyle w:val="BodyText"/>
        <w:spacing w:after="0"/>
        <w:jc w:val="both"/>
        <w:rPr>
          <w:rFonts w:ascii="Times New Roman" w:hAnsi="Times New Roman"/>
          <w:sz w:val="20"/>
        </w:rPr>
      </w:pPr>
      <w:r w:rsidRPr="00003711">
        <w:rPr>
          <w:rFonts w:ascii="Times New Roman" w:hAnsi="Times New Roman"/>
          <w:sz w:val="20"/>
        </w:rPr>
        <w:t xml:space="preserve">   The Contractor shall supply and install multi-core PVC/SWA/LSF control cabling between the AMF/Changeover Panels and the remote alarm panel</w:t>
      </w:r>
      <w:r w:rsidR="00F14D67">
        <w:rPr>
          <w:rFonts w:ascii="Times New Roman" w:hAnsi="Times New Roman"/>
          <w:sz w:val="20"/>
        </w:rPr>
        <w:t xml:space="preserve"> if the changeover switch is not on the generator</w:t>
      </w:r>
      <w:r w:rsidRPr="00003711">
        <w:rPr>
          <w:rFonts w:ascii="Times New Roman" w:hAnsi="Times New Roman"/>
          <w:sz w:val="20"/>
        </w:rPr>
        <w:t xml:space="preserve">.  </w:t>
      </w:r>
    </w:p>
    <w:p w:rsidR="00003711" w:rsidRDefault="00003711" w:rsidP="00003711">
      <w:pPr>
        <w:pStyle w:val="BodyText"/>
        <w:spacing w:after="0"/>
        <w:jc w:val="both"/>
        <w:rPr>
          <w:rFonts w:ascii="Times New Roman" w:hAnsi="Times New Roman"/>
          <w:sz w:val="22"/>
          <w:szCs w:val="22"/>
        </w:rPr>
      </w:pPr>
    </w:p>
    <w:p w:rsidR="00003711" w:rsidRPr="00C8016F" w:rsidRDefault="00003711" w:rsidP="00003711">
      <w:pPr>
        <w:pStyle w:val="ReportText"/>
        <w:spacing w:after="120" w:line="260" w:lineRule="atLeast"/>
        <w:rPr>
          <w:sz w:val="20"/>
        </w:rPr>
      </w:pPr>
    </w:p>
    <w:p w:rsidR="00C8016F" w:rsidRPr="00003711" w:rsidRDefault="00C8016F" w:rsidP="00003711">
      <w:pPr>
        <w:pStyle w:val="ReportLevel2"/>
        <w:rPr>
          <w:rFonts w:ascii="Times New Roman" w:hAnsi="Times New Roman"/>
          <w:sz w:val="20"/>
        </w:rPr>
      </w:pPr>
      <w:r w:rsidRPr="00003711">
        <w:rPr>
          <w:rFonts w:ascii="Times New Roman" w:hAnsi="Times New Roman"/>
          <w:sz w:val="20"/>
        </w:rPr>
        <w:t>Automatic mains fail sets</w:t>
      </w:r>
    </w:p>
    <w:p w:rsidR="00C8016F" w:rsidRPr="00C8016F" w:rsidRDefault="00C8016F" w:rsidP="00C8016F">
      <w:pPr>
        <w:pStyle w:val="ReportText"/>
        <w:numPr>
          <w:ilvl w:val="0"/>
          <w:numId w:val="34"/>
        </w:numPr>
        <w:spacing w:after="120" w:line="260" w:lineRule="atLeast"/>
        <w:rPr>
          <w:sz w:val="20"/>
        </w:rPr>
      </w:pPr>
      <w:r w:rsidRPr="00C8016F">
        <w:rPr>
          <w:sz w:val="20"/>
        </w:rPr>
        <w:t>In coming mains circuit breaker</w:t>
      </w:r>
    </w:p>
    <w:p w:rsidR="00C8016F" w:rsidRPr="00C8016F" w:rsidRDefault="00C8016F" w:rsidP="00C8016F">
      <w:pPr>
        <w:pStyle w:val="ReportText"/>
        <w:numPr>
          <w:ilvl w:val="0"/>
          <w:numId w:val="34"/>
        </w:numPr>
        <w:spacing w:after="120" w:line="260" w:lineRule="atLeast"/>
        <w:rPr>
          <w:sz w:val="20"/>
        </w:rPr>
      </w:pPr>
      <w:r w:rsidRPr="00C8016F">
        <w:rPr>
          <w:sz w:val="20"/>
        </w:rPr>
        <w:t>Mains by pass switch – suitable in</w:t>
      </w:r>
    </w:p>
    <w:p w:rsidR="00C8016F" w:rsidRPr="00C8016F" w:rsidRDefault="00C8016F" w:rsidP="00C8016F">
      <w:pPr>
        <w:pStyle w:val="ReportText"/>
        <w:numPr>
          <w:ilvl w:val="0"/>
          <w:numId w:val="34"/>
        </w:numPr>
        <w:spacing w:after="120" w:line="260" w:lineRule="atLeast"/>
        <w:rPr>
          <w:sz w:val="20"/>
        </w:rPr>
      </w:pPr>
      <w:r w:rsidRPr="00C8016F">
        <w:rPr>
          <w:sz w:val="20"/>
        </w:rPr>
        <w:t>Mains and alternator changeover contactors electrically and mechanically interlocked.</w:t>
      </w:r>
    </w:p>
    <w:p w:rsidR="00C8016F" w:rsidRDefault="00C8016F" w:rsidP="00C8016F">
      <w:pPr>
        <w:pStyle w:val="ReportText"/>
        <w:numPr>
          <w:ilvl w:val="0"/>
          <w:numId w:val="34"/>
        </w:numPr>
        <w:spacing w:after="120" w:line="260" w:lineRule="atLeast"/>
        <w:rPr>
          <w:sz w:val="20"/>
        </w:rPr>
      </w:pPr>
      <w:r w:rsidRPr="00C8016F">
        <w:rPr>
          <w:sz w:val="20"/>
        </w:rPr>
        <w:t>Audible time delays on load “Pick-up” and for engine “Run-on” after mains restoration.</w:t>
      </w:r>
    </w:p>
    <w:p w:rsidR="00645D34" w:rsidRPr="00C8016F" w:rsidRDefault="00645D34" w:rsidP="00645D34">
      <w:pPr>
        <w:pStyle w:val="ReportText"/>
        <w:spacing w:after="120" w:line="260" w:lineRule="atLeast"/>
        <w:ind w:left="1559"/>
        <w:rPr>
          <w:sz w:val="20"/>
        </w:rPr>
      </w:pPr>
    </w:p>
    <w:p w:rsidR="00C8016F" w:rsidRPr="00645D34" w:rsidRDefault="00C8016F" w:rsidP="00645D34">
      <w:pPr>
        <w:pStyle w:val="ReportLevel1"/>
        <w:rPr>
          <w:rFonts w:ascii="Times New Roman" w:hAnsi="Times New Roman"/>
          <w:sz w:val="20"/>
        </w:rPr>
      </w:pPr>
      <w:bookmarkStart w:id="95" w:name="_Toc149620588"/>
      <w:bookmarkStart w:id="96" w:name="_Toc149620802"/>
      <w:bookmarkStart w:id="97" w:name="_Toc149621159"/>
      <w:bookmarkStart w:id="98" w:name="_Toc149621533"/>
      <w:r w:rsidRPr="00645D34">
        <w:rPr>
          <w:rFonts w:ascii="Times New Roman" w:hAnsi="Times New Roman"/>
          <w:sz w:val="20"/>
        </w:rPr>
        <w:t>Interconnecting Cables</w:t>
      </w:r>
      <w:bookmarkEnd w:id="95"/>
      <w:bookmarkEnd w:id="96"/>
      <w:bookmarkEnd w:id="97"/>
      <w:bookmarkEnd w:id="98"/>
      <w:r w:rsidRPr="00645D34">
        <w:rPr>
          <w:rFonts w:ascii="Times New Roman" w:hAnsi="Times New Roman"/>
          <w:sz w:val="20"/>
        </w:rPr>
        <w:t xml:space="preserve"> </w:t>
      </w:r>
    </w:p>
    <w:p w:rsidR="00C8016F" w:rsidRPr="00C8016F" w:rsidRDefault="00C8016F" w:rsidP="00C8016F">
      <w:pPr>
        <w:pStyle w:val="ReportText"/>
        <w:rPr>
          <w:sz w:val="20"/>
        </w:rPr>
      </w:pPr>
      <w:r w:rsidRPr="00C8016F">
        <w:rPr>
          <w:sz w:val="20"/>
        </w:rPr>
        <w:t xml:space="preserve">The Contractor shall supply, install and terminate all interconnecting wiring between the diesel generator set, control panels, monitoring indication positions and supply change over switch within the main LV panel. </w:t>
      </w:r>
    </w:p>
    <w:p w:rsidR="00C8016F" w:rsidRPr="00C8016F" w:rsidRDefault="00C8016F" w:rsidP="00C8016F">
      <w:pPr>
        <w:pStyle w:val="ReportText"/>
        <w:rPr>
          <w:sz w:val="20"/>
        </w:rPr>
      </w:pPr>
      <w:r w:rsidRPr="00C8016F">
        <w:rPr>
          <w:sz w:val="20"/>
        </w:rPr>
        <w:t xml:space="preserve">All wiring shall be capable of withstanding contamination by diesel fuel, lubrication oil; and shall be of the size and type, and rating consistent with the environmental conditions experienced at the site. </w:t>
      </w:r>
    </w:p>
    <w:p w:rsidR="00C8016F" w:rsidRPr="00C8016F" w:rsidRDefault="00C8016F" w:rsidP="00C8016F">
      <w:pPr>
        <w:pStyle w:val="ReportText"/>
        <w:rPr>
          <w:sz w:val="20"/>
        </w:rPr>
      </w:pPr>
      <w:r w:rsidRPr="00C8016F">
        <w:rPr>
          <w:sz w:val="20"/>
        </w:rPr>
        <w:t xml:space="preserve">Main power cables shall be of the size and type specified in the Schedules of Quantities and/or drawings and shall be provided by the Electrical Sub-Contractor. </w:t>
      </w:r>
    </w:p>
    <w:p w:rsidR="00C8016F" w:rsidRPr="00645D34" w:rsidRDefault="00C8016F" w:rsidP="00645D34">
      <w:pPr>
        <w:pStyle w:val="ReportLevel1"/>
        <w:rPr>
          <w:rFonts w:ascii="Times New Roman" w:hAnsi="Times New Roman"/>
          <w:sz w:val="20"/>
        </w:rPr>
      </w:pPr>
      <w:bookmarkStart w:id="99" w:name="_Toc149620589"/>
      <w:bookmarkStart w:id="100" w:name="_Toc149620803"/>
      <w:bookmarkStart w:id="101" w:name="_Toc149621160"/>
      <w:bookmarkStart w:id="102" w:name="_Toc149621534"/>
      <w:r w:rsidRPr="00645D34">
        <w:rPr>
          <w:rFonts w:ascii="Times New Roman" w:hAnsi="Times New Roman"/>
          <w:sz w:val="20"/>
        </w:rPr>
        <w:t>Earthing</w:t>
      </w:r>
      <w:bookmarkEnd w:id="99"/>
      <w:bookmarkEnd w:id="100"/>
      <w:bookmarkEnd w:id="101"/>
      <w:bookmarkEnd w:id="102"/>
      <w:r w:rsidRPr="00645D34">
        <w:rPr>
          <w:rFonts w:ascii="Times New Roman" w:hAnsi="Times New Roman"/>
          <w:sz w:val="20"/>
        </w:rPr>
        <w:t xml:space="preserve"> </w:t>
      </w:r>
    </w:p>
    <w:p w:rsidR="00C8016F" w:rsidRDefault="00C8016F" w:rsidP="00C8016F">
      <w:pPr>
        <w:pStyle w:val="ReportText"/>
        <w:rPr>
          <w:sz w:val="20"/>
        </w:rPr>
      </w:pPr>
      <w:r w:rsidRPr="00C8016F">
        <w:rPr>
          <w:sz w:val="20"/>
        </w:rPr>
        <w:t xml:space="preserve">The Contractor shall supply and install the complete </w:t>
      </w:r>
      <w:proofErr w:type="spellStart"/>
      <w:r w:rsidRPr="00C8016F">
        <w:rPr>
          <w:sz w:val="20"/>
        </w:rPr>
        <w:t>earthing</w:t>
      </w:r>
      <w:proofErr w:type="spellEnd"/>
      <w:r w:rsidRPr="00C8016F">
        <w:rPr>
          <w:sz w:val="20"/>
        </w:rPr>
        <w:t xml:space="preserve"> system including all </w:t>
      </w:r>
      <w:proofErr w:type="spellStart"/>
      <w:r w:rsidRPr="00C8016F">
        <w:rPr>
          <w:sz w:val="20"/>
        </w:rPr>
        <w:t>earthing</w:t>
      </w:r>
      <w:proofErr w:type="spellEnd"/>
      <w:r w:rsidRPr="00C8016F">
        <w:rPr>
          <w:sz w:val="20"/>
        </w:rPr>
        <w:t xml:space="preserve"> tape, bars, </w:t>
      </w:r>
      <w:r w:rsidR="008B0A32" w:rsidRPr="00C8016F">
        <w:rPr>
          <w:sz w:val="20"/>
        </w:rPr>
        <w:t>etc.</w:t>
      </w:r>
      <w:r w:rsidRPr="00C8016F">
        <w:rPr>
          <w:sz w:val="20"/>
        </w:rPr>
        <w:t>, associated with the diesel generator installation.</w:t>
      </w:r>
    </w:p>
    <w:p w:rsidR="00645D34" w:rsidRDefault="00645D34" w:rsidP="00C8016F">
      <w:pPr>
        <w:pStyle w:val="ReportText"/>
        <w:rPr>
          <w:sz w:val="20"/>
        </w:rPr>
      </w:pPr>
    </w:p>
    <w:p w:rsidR="00C8016F" w:rsidRPr="00645D34" w:rsidRDefault="00645D34" w:rsidP="00645D34">
      <w:pPr>
        <w:pStyle w:val="ReportLevel1"/>
        <w:rPr>
          <w:rFonts w:ascii="Times New Roman" w:hAnsi="Times New Roman"/>
          <w:sz w:val="20"/>
        </w:rPr>
      </w:pPr>
      <w:bookmarkStart w:id="103" w:name="_Toc149621161"/>
      <w:bookmarkStart w:id="104" w:name="_Toc149621535"/>
      <w:bookmarkStart w:id="105" w:name="_Toc149629603"/>
      <w:bookmarkStart w:id="106" w:name="_Toc149630159"/>
      <w:bookmarkStart w:id="107" w:name="_Toc149702091"/>
      <w:bookmarkStart w:id="108" w:name="_Toc149702522"/>
      <w:bookmarkStart w:id="109" w:name="_Toc149702709"/>
      <w:bookmarkStart w:id="110" w:name="_Toc149962973"/>
      <w:r>
        <w:rPr>
          <w:rFonts w:ascii="Times New Roman" w:hAnsi="Times New Roman"/>
          <w:sz w:val="20"/>
        </w:rPr>
        <w:lastRenderedPageBreak/>
        <w:t>exhaust systems</w:t>
      </w:r>
      <w:r w:rsidRPr="00645D34">
        <w:rPr>
          <w:rFonts w:ascii="Times New Roman" w:hAnsi="Times New Roman"/>
          <w:sz w:val="20"/>
        </w:rPr>
        <w:t xml:space="preserve"> </w:t>
      </w:r>
      <w:bookmarkEnd w:id="103"/>
      <w:bookmarkEnd w:id="104"/>
      <w:bookmarkEnd w:id="105"/>
      <w:bookmarkEnd w:id="106"/>
      <w:bookmarkEnd w:id="107"/>
      <w:bookmarkEnd w:id="108"/>
      <w:bookmarkEnd w:id="109"/>
      <w:bookmarkEnd w:id="110"/>
    </w:p>
    <w:p w:rsidR="00C8016F" w:rsidRPr="00645D34" w:rsidRDefault="00C8016F" w:rsidP="00645D34">
      <w:pPr>
        <w:pStyle w:val="ReportLevel2"/>
        <w:rPr>
          <w:rFonts w:ascii="Times New Roman" w:hAnsi="Times New Roman"/>
          <w:sz w:val="20"/>
        </w:rPr>
      </w:pPr>
      <w:bookmarkStart w:id="111" w:name="_Toc149620590"/>
      <w:bookmarkStart w:id="112" w:name="_Toc149620804"/>
      <w:bookmarkStart w:id="113" w:name="_Toc149621162"/>
      <w:bookmarkStart w:id="114" w:name="_Toc149621536"/>
      <w:r w:rsidRPr="00645D34">
        <w:rPr>
          <w:rFonts w:ascii="Times New Roman" w:hAnsi="Times New Roman"/>
          <w:sz w:val="20"/>
        </w:rPr>
        <w:t>General</w:t>
      </w:r>
      <w:bookmarkEnd w:id="111"/>
      <w:bookmarkEnd w:id="112"/>
      <w:bookmarkEnd w:id="113"/>
      <w:bookmarkEnd w:id="114"/>
    </w:p>
    <w:p w:rsidR="00C8016F" w:rsidRPr="00C8016F" w:rsidRDefault="00C8016F" w:rsidP="00C8016F">
      <w:pPr>
        <w:pStyle w:val="ReportText"/>
        <w:rPr>
          <w:sz w:val="20"/>
        </w:rPr>
      </w:pPr>
      <w:r w:rsidRPr="00C8016F">
        <w:rPr>
          <w:sz w:val="20"/>
        </w:rPr>
        <w:t>The exhaust system for each engine shall form a continuous unique path from the engine to the termination position. Inspection and cleaning doors shall be provided at changes of direction and at the base of the vertical stacks.</w:t>
      </w:r>
    </w:p>
    <w:p w:rsidR="00C8016F" w:rsidRPr="00C8016F" w:rsidRDefault="00C8016F" w:rsidP="00C8016F">
      <w:pPr>
        <w:pStyle w:val="ReportText"/>
        <w:rPr>
          <w:sz w:val="20"/>
        </w:rPr>
      </w:pPr>
      <w:r w:rsidRPr="00C8016F">
        <w:rPr>
          <w:sz w:val="20"/>
        </w:rPr>
        <w:t xml:space="preserve">The selection, sizing and fixing on site of all sections comprising the exhaust system, including the silencers, shall be suitable for the installation specified. </w:t>
      </w:r>
    </w:p>
    <w:p w:rsidR="00C8016F" w:rsidRPr="00C8016F" w:rsidRDefault="00C8016F" w:rsidP="00C8016F">
      <w:pPr>
        <w:pStyle w:val="ReportText"/>
        <w:rPr>
          <w:sz w:val="20"/>
        </w:rPr>
      </w:pPr>
      <w:r w:rsidRPr="00C8016F">
        <w:rPr>
          <w:sz w:val="20"/>
        </w:rPr>
        <w:t>Flexible, gas tight joints shall be provided between engines and the exhaust system to permit thermal expansion and to prevent vibration transmission from the engine.</w:t>
      </w:r>
    </w:p>
    <w:p w:rsidR="00C8016F" w:rsidRPr="00C8016F" w:rsidRDefault="00C8016F" w:rsidP="00B723E0">
      <w:pPr>
        <w:pStyle w:val="ReportText"/>
        <w:jc w:val="both"/>
        <w:rPr>
          <w:sz w:val="20"/>
        </w:rPr>
      </w:pPr>
      <w:r w:rsidRPr="00C8016F">
        <w:rPr>
          <w:sz w:val="20"/>
        </w:rPr>
        <w:t xml:space="preserve">The exhaust system shall be adequately supported throughout the length of its run with spring hangers as necessary or specified.  Where the system is run within the confines of the building and wherever else specified, appropriate thermal insulation material shall be applied to the pipework and silencers to limit surface temperature to 55°C completed with embossed aluminium cladding. </w:t>
      </w:r>
    </w:p>
    <w:p w:rsidR="00C8016F" w:rsidRPr="00C8016F" w:rsidRDefault="00C8016F" w:rsidP="00C8016F">
      <w:pPr>
        <w:pStyle w:val="ReportText"/>
        <w:rPr>
          <w:sz w:val="20"/>
        </w:rPr>
      </w:pPr>
      <w:r w:rsidRPr="00C8016F">
        <w:rPr>
          <w:sz w:val="20"/>
        </w:rPr>
        <w:t xml:space="preserve">Drain points for the removal of condensate shall be provided at the lowest point of the exhaust system. </w:t>
      </w:r>
    </w:p>
    <w:p w:rsidR="00C8016F" w:rsidRPr="00C8016F" w:rsidRDefault="00C8016F" w:rsidP="00C8016F">
      <w:pPr>
        <w:pStyle w:val="ReportText"/>
        <w:rPr>
          <w:sz w:val="20"/>
        </w:rPr>
      </w:pPr>
      <w:r w:rsidRPr="00C8016F">
        <w:rPr>
          <w:sz w:val="20"/>
        </w:rPr>
        <w:t>A weather cowl shall be provided to prevent rain from entering the exhaust outlet.</w:t>
      </w:r>
    </w:p>
    <w:p w:rsidR="00C8016F" w:rsidRPr="00645D34" w:rsidRDefault="00C8016F" w:rsidP="00645D34">
      <w:pPr>
        <w:pStyle w:val="ReportLevel2"/>
        <w:rPr>
          <w:rFonts w:ascii="Times New Roman" w:hAnsi="Times New Roman"/>
          <w:sz w:val="20"/>
        </w:rPr>
      </w:pPr>
      <w:bookmarkStart w:id="115" w:name="_Toc149620591"/>
      <w:bookmarkStart w:id="116" w:name="_Toc149620805"/>
      <w:bookmarkStart w:id="117" w:name="_Toc149621163"/>
      <w:bookmarkStart w:id="118" w:name="_Toc149621537"/>
      <w:r w:rsidRPr="00645D34">
        <w:rPr>
          <w:rFonts w:ascii="Times New Roman" w:hAnsi="Times New Roman"/>
          <w:sz w:val="20"/>
        </w:rPr>
        <w:t>Engine Silencers</w:t>
      </w:r>
      <w:bookmarkEnd w:id="115"/>
      <w:bookmarkEnd w:id="116"/>
      <w:bookmarkEnd w:id="117"/>
      <w:bookmarkEnd w:id="118"/>
    </w:p>
    <w:p w:rsidR="00C8016F" w:rsidRPr="00C8016F" w:rsidRDefault="00C8016F" w:rsidP="00C8016F">
      <w:pPr>
        <w:pStyle w:val="ReportText"/>
        <w:rPr>
          <w:sz w:val="20"/>
        </w:rPr>
      </w:pPr>
      <w:r w:rsidRPr="00C8016F">
        <w:rPr>
          <w:sz w:val="20"/>
        </w:rPr>
        <w:t>Silencers shall be incorporated in the exhaust system to maintain the external noise levels specified.</w:t>
      </w:r>
    </w:p>
    <w:p w:rsidR="00C8016F" w:rsidRPr="002F578A" w:rsidRDefault="00C8016F" w:rsidP="002F578A">
      <w:pPr>
        <w:pStyle w:val="ReportLevel2"/>
        <w:rPr>
          <w:rFonts w:ascii="Times New Roman" w:hAnsi="Times New Roman"/>
          <w:sz w:val="20"/>
        </w:rPr>
      </w:pPr>
      <w:bookmarkStart w:id="119" w:name="_Toc149620592"/>
      <w:bookmarkStart w:id="120" w:name="_Toc149620806"/>
      <w:bookmarkStart w:id="121" w:name="_Toc149621164"/>
      <w:bookmarkStart w:id="122" w:name="_Toc149621538"/>
      <w:r w:rsidRPr="002F578A">
        <w:rPr>
          <w:rFonts w:ascii="Times New Roman" w:hAnsi="Times New Roman"/>
          <w:sz w:val="20"/>
        </w:rPr>
        <w:t>Exhaust Piping – Purpose Made</w:t>
      </w:r>
      <w:bookmarkEnd w:id="119"/>
      <w:bookmarkEnd w:id="120"/>
      <w:bookmarkEnd w:id="121"/>
      <w:bookmarkEnd w:id="122"/>
    </w:p>
    <w:p w:rsidR="008265A0" w:rsidRPr="008265A0" w:rsidRDefault="008265A0" w:rsidP="008265A0">
      <w:pPr>
        <w:pStyle w:val="ReportText"/>
        <w:rPr>
          <w:sz w:val="20"/>
        </w:rPr>
      </w:pPr>
      <w:r w:rsidRPr="008265A0">
        <w:rPr>
          <w:sz w:val="20"/>
        </w:rPr>
        <w:t>The following exhaust system shall be provided:</w:t>
      </w:r>
    </w:p>
    <w:p w:rsidR="008265A0" w:rsidRPr="008265A0" w:rsidRDefault="008265A0" w:rsidP="00921B03">
      <w:pPr>
        <w:pStyle w:val="ReportText"/>
        <w:jc w:val="both"/>
        <w:rPr>
          <w:sz w:val="20"/>
        </w:rPr>
      </w:pPr>
      <w:r w:rsidRPr="008265A0">
        <w:rPr>
          <w:sz w:val="20"/>
        </w:rPr>
        <w:t>(a) An efficient exhaust silencer with external insulation and stainless steel cladding within</w:t>
      </w:r>
      <w:r w:rsidR="00921B03">
        <w:rPr>
          <w:sz w:val="20"/>
        </w:rPr>
        <w:t xml:space="preserve"> </w:t>
      </w:r>
      <w:r w:rsidRPr="008265A0">
        <w:rPr>
          <w:sz w:val="20"/>
        </w:rPr>
        <w:t>the enclosure.</w:t>
      </w:r>
    </w:p>
    <w:p w:rsidR="008265A0" w:rsidRPr="008265A0" w:rsidRDefault="008265A0" w:rsidP="00921B03">
      <w:pPr>
        <w:pStyle w:val="ReportText"/>
        <w:jc w:val="both"/>
        <w:rPr>
          <w:sz w:val="20"/>
        </w:rPr>
      </w:pPr>
      <w:r w:rsidRPr="008265A0">
        <w:rPr>
          <w:sz w:val="20"/>
        </w:rPr>
        <w:t xml:space="preserve">(b) Stainless steel flexible </w:t>
      </w:r>
      <w:proofErr w:type="gramStart"/>
      <w:r w:rsidRPr="008265A0">
        <w:rPr>
          <w:sz w:val="20"/>
        </w:rPr>
        <w:t>exhaust</w:t>
      </w:r>
      <w:proofErr w:type="gramEnd"/>
      <w:r w:rsidRPr="008265A0">
        <w:rPr>
          <w:sz w:val="20"/>
        </w:rPr>
        <w:t xml:space="preserve"> tubing from the engine to the silencer. The tubing shall be</w:t>
      </w:r>
      <w:r w:rsidR="00921B03">
        <w:rPr>
          <w:sz w:val="20"/>
        </w:rPr>
        <w:t xml:space="preserve"> </w:t>
      </w:r>
      <w:r w:rsidRPr="008265A0">
        <w:rPr>
          <w:sz w:val="20"/>
        </w:rPr>
        <w:t>clamped and not welded at the ends.</w:t>
      </w:r>
    </w:p>
    <w:p w:rsidR="008265A0" w:rsidRPr="008265A0" w:rsidRDefault="008265A0" w:rsidP="008265A0">
      <w:pPr>
        <w:pStyle w:val="ReportText"/>
        <w:rPr>
          <w:sz w:val="20"/>
        </w:rPr>
      </w:pPr>
      <w:r w:rsidRPr="008265A0">
        <w:rPr>
          <w:sz w:val="20"/>
        </w:rPr>
        <w:t>(c) Adequate brackets and clamps to support the silencer and exhaust system.</w:t>
      </w:r>
    </w:p>
    <w:p w:rsidR="002F578A" w:rsidRPr="00C8016F" w:rsidRDefault="008265A0" w:rsidP="008265A0">
      <w:pPr>
        <w:pStyle w:val="ReportText"/>
        <w:rPr>
          <w:sz w:val="20"/>
        </w:rPr>
      </w:pPr>
      <w:r w:rsidRPr="008265A0">
        <w:rPr>
          <w:sz w:val="20"/>
        </w:rPr>
        <w:t>(d) Provision shall be made to prevent the ingress of rain water at the exhaust outlet.</w:t>
      </w:r>
    </w:p>
    <w:p w:rsidR="00C8016F" w:rsidRPr="00386D7C" w:rsidRDefault="00386D7C" w:rsidP="00645D34">
      <w:pPr>
        <w:pStyle w:val="ReportLevel1"/>
        <w:rPr>
          <w:rFonts w:ascii="Times New Roman" w:hAnsi="Times New Roman"/>
          <w:sz w:val="20"/>
        </w:rPr>
      </w:pPr>
      <w:bookmarkStart w:id="123" w:name="_Toc149621166"/>
      <w:bookmarkStart w:id="124" w:name="_Toc149621540"/>
      <w:bookmarkStart w:id="125" w:name="_Toc149629604"/>
      <w:bookmarkStart w:id="126" w:name="_Toc149630160"/>
      <w:bookmarkStart w:id="127" w:name="_Toc149702092"/>
      <w:bookmarkStart w:id="128" w:name="_Toc149702523"/>
      <w:bookmarkStart w:id="129" w:name="_Toc149702710"/>
      <w:bookmarkStart w:id="130" w:name="_Toc149962974"/>
      <w:r>
        <w:rPr>
          <w:rFonts w:ascii="Times New Roman" w:hAnsi="Times New Roman"/>
          <w:sz w:val="20"/>
        </w:rPr>
        <w:t>inlet and discharge louvres</w:t>
      </w:r>
      <w:r w:rsidRPr="00645D34">
        <w:rPr>
          <w:rFonts w:ascii="Times New Roman" w:hAnsi="Times New Roman"/>
          <w:sz w:val="20"/>
        </w:rPr>
        <w:t xml:space="preserve"> </w:t>
      </w:r>
      <w:bookmarkEnd w:id="123"/>
      <w:bookmarkEnd w:id="124"/>
      <w:bookmarkEnd w:id="125"/>
      <w:bookmarkEnd w:id="126"/>
      <w:bookmarkEnd w:id="127"/>
      <w:bookmarkEnd w:id="128"/>
      <w:bookmarkEnd w:id="129"/>
      <w:bookmarkEnd w:id="130"/>
    </w:p>
    <w:p w:rsidR="00C8016F" w:rsidRPr="00C8016F" w:rsidRDefault="00C8016F" w:rsidP="00C8016F">
      <w:pPr>
        <w:pStyle w:val="ReportText"/>
        <w:rPr>
          <w:sz w:val="20"/>
        </w:rPr>
      </w:pPr>
      <w:r w:rsidRPr="00C8016F">
        <w:rPr>
          <w:sz w:val="20"/>
        </w:rPr>
        <w:t>Details of air resistance values and dimensions of all louvers (including acoustic louvres) shall be submitted in the tender specification data sheets.</w:t>
      </w:r>
    </w:p>
    <w:p w:rsidR="00C8016F" w:rsidRPr="00C8016F" w:rsidRDefault="00C8016F" w:rsidP="00C8016F">
      <w:pPr>
        <w:pStyle w:val="ReportText"/>
        <w:rPr>
          <w:sz w:val="20"/>
        </w:rPr>
      </w:pPr>
      <w:r w:rsidRPr="00C8016F">
        <w:rPr>
          <w:sz w:val="20"/>
        </w:rPr>
        <w:t>Louvres shall incorporate attenuation in order to achieve the noise levels specified.</w:t>
      </w:r>
    </w:p>
    <w:p w:rsidR="00C8016F" w:rsidRPr="00C8016F" w:rsidRDefault="00C8016F" w:rsidP="00C8016F">
      <w:pPr>
        <w:pStyle w:val="ReportText"/>
        <w:rPr>
          <w:sz w:val="20"/>
        </w:rPr>
      </w:pPr>
      <w:r w:rsidRPr="00C8016F">
        <w:rPr>
          <w:sz w:val="20"/>
        </w:rPr>
        <w:t>External louvres shall be provided, complete with all necessary fixings and manufacturer’s fixing instructions.</w:t>
      </w:r>
    </w:p>
    <w:p w:rsidR="00C8016F" w:rsidRPr="00C8016F" w:rsidRDefault="00C8016F" w:rsidP="00C8016F">
      <w:pPr>
        <w:pStyle w:val="ReportText"/>
        <w:rPr>
          <w:sz w:val="20"/>
        </w:rPr>
      </w:pPr>
      <w:r w:rsidRPr="00C8016F">
        <w:rPr>
          <w:sz w:val="20"/>
        </w:rPr>
        <w:t>Louvers shall be fixed by the Main Contractor.</w:t>
      </w:r>
    </w:p>
    <w:p w:rsidR="00C8016F" w:rsidRPr="00386D7C" w:rsidRDefault="00C8016F" w:rsidP="00386D7C">
      <w:pPr>
        <w:pStyle w:val="ReportLevel2"/>
        <w:rPr>
          <w:rFonts w:ascii="Times New Roman" w:hAnsi="Times New Roman"/>
          <w:sz w:val="20"/>
        </w:rPr>
      </w:pPr>
      <w:bookmarkStart w:id="131" w:name="_Toc149620594"/>
      <w:bookmarkStart w:id="132" w:name="_Toc149620808"/>
      <w:bookmarkStart w:id="133" w:name="_Toc149621167"/>
      <w:bookmarkStart w:id="134" w:name="_Toc149621541"/>
      <w:r w:rsidRPr="00386D7C">
        <w:rPr>
          <w:rFonts w:ascii="Times New Roman" w:hAnsi="Times New Roman"/>
          <w:sz w:val="20"/>
        </w:rPr>
        <w:t>General requirements</w:t>
      </w:r>
      <w:bookmarkEnd w:id="131"/>
      <w:bookmarkEnd w:id="132"/>
      <w:bookmarkEnd w:id="133"/>
      <w:bookmarkEnd w:id="134"/>
    </w:p>
    <w:p w:rsidR="00C8016F" w:rsidRPr="00C8016F" w:rsidRDefault="00C8016F" w:rsidP="00C8016F">
      <w:pPr>
        <w:pStyle w:val="ReportText"/>
        <w:rPr>
          <w:sz w:val="20"/>
        </w:rPr>
      </w:pPr>
      <w:r w:rsidRPr="00C8016F">
        <w:rPr>
          <w:sz w:val="20"/>
        </w:rPr>
        <w:t>Air intake and discharge points shall be protected from ingress of moisture and dust by framed and shaped weather proof louvres.</w:t>
      </w:r>
    </w:p>
    <w:p w:rsidR="00C8016F" w:rsidRPr="00C8016F" w:rsidRDefault="00C8016F" w:rsidP="00C8016F">
      <w:pPr>
        <w:pStyle w:val="ReportText"/>
        <w:rPr>
          <w:sz w:val="20"/>
        </w:rPr>
      </w:pPr>
      <w:r w:rsidRPr="00C8016F">
        <w:rPr>
          <w:sz w:val="20"/>
        </w:rPr>
        <w:t xml:space="preserve">The space immediately behind or below louvres shall be ‘tanked’ and adequately drained to remove deposits of moisture. </w:t>
      </w:r>
    </w:p>
    <w:p w:rsidR="00C8016F" w:rsidRPr="00C8016F" w:rsidRDefault="00C8016F" w:rsidP="00C8016F">
      <w:pPr>
        <w:pStyle w:val="ReportText"/>
        <w:rPr>
          <w:sz w:val="20"/>
        </w:rPr>
      </w:pPr>
      <w:r w:rsidRPr="00C8016F">
        <w:rPr>
          <w:sz w:val="20"/>
        </w:rPr>
        <w:lastRenderedPageBreak/>
        <w:t xml:space="preserve">Any ductwork immediately behind an intake or exhaust louvre shall be properly prepared and painted on all internal surfaces with epoxy resin or </w:t>
      </w:r>
      <w:proofErr w:type="spellStart"/>
      <w:r w:rsidRPr="00C8016F">
        <w:rPr>
          <w:sz w:val="20"/>
        </w:rPr>
        <w:t>bitumastic</w:t>
      </w:r>
      <w:proofErr w:type="spellEnd"/>
      <w:r w:rsidRPr="00C8016F">
        <w:rPr>
          <w:sz w:val="20"/>
        </w:rPr>
        <w:t xml:space="preserve"> paint for a length from the louvre equal to the louvre height, duct length or to the next equipment item, whichever is the lesser. The bottom side of the ductwork connection shall slope downwards towards the louvre.</w:t>
      </w:r>
    </w:p>
    <w:p w:rsidR="00C8016F" w:rsidRPr="00C8016F" w:rsidRDefault="00C8016F" w:rsidP="00C8016F">
      <w:pPr>
        <w:pStyle w:val="ReportText"/>
        <w:rPr>
          <w:sz w:val="20"/>
        </w:rPr>
      </w:pPr>
      <w:r w:rsidRPr="00C8016F">
        <w:rPr>
          <w:sz w:val="20"/>
        </w:rPr>
        <w:t xml:space="preserve">Louvre free area shall not be less than 50% of the total area of opening and overall </w:t>
      </w:r>
      <w:proofErr w:type="gramStart"/>
      <w:r w:rsidRPr="00C8016F">
        <w:rPr>
          <w:sz w:val="20"/>
        </w:rPr>
        <w:t>be</w:t>
      </w:r>
      <w:proofErr w:type="gramEnd"/>
      <w:r w:rsidRPr="00C8016F">
        <w:rPr>
          <w:sz w:val="20"/>
        </w:rPr>
        <w:t xml:space="preserve"> matched to airflow requirements of the engine.</w:t>
      </w:r>
    </w:p>
    <w:p w:rsidR="00C8016F" w:rsidRPr="00C8016F" w:rsidRDefault="00C8016F" w:rsidP="00C8016F">
      <w:pPr>
        <w:pStyle w:val="ReportText"/>
        <w:rPr>
          <w:sz w:val="20"/>
        </w:rPr>
      </w:pPr>
      <w:r w:rsidRPr="00C8016F">
        <w:rPr>
          <w:sz w:val="20"/>
        </w:rPr>
        <w:t>Louvres shall be suitable for building into a structural opening, or fixing to substantial groundings.</w:t>
      </w:r>
    </w:p>
    <w:p w:rsidR="00C8016F" w:rsidRPr="00C8016F" w:rsidRDefault="00C8016F" w:rsidP="00C8016F">
      <w:pPr>
        <w:pStyle w:val="ReportText"/>
        <w:rPr>
          <w:sz w:val="20"/>
        </w:rPr>
      </w:pPr>
      <w:r w:rsidRPr="00C8016F">
        <w:rPr>
          <w:sz w:val="20"/>
        </w:rPr>
        <w:t xml:space="preserve">Galvanised wire bird screens shall be fitted to the inner face of all louvres with provision made for removal for cleaning. Screens shall extend over the full face of the louvre and be of 10mm mesh size. All fixing </w:t>
      </w:r>
      <w:proofErr w:type="gramStart"/>
      <w:r w:rsidRPr="00C8016F">
        <w:rPr>
          <w:sz w:val="20"/>
        </w:rPr>
        <w:t>clips ,</w:t>
      </w:r>
      <w:proofErr w:type="gramEnd"/>
      <w:r w:rsidRPr="00C8016F">
        <w:rPr>
          <w:sz w:val="20"/>
        </w:rPr>
        <w:t xml:space="preserve"> screws and washers shall be hot dip spun galvanized.</w:t>
      </w:r>
    </w:p>
    <w:p w:rsidR="00C8016F" w:rsidRPr="00C8016F" w:rsidRDefault="00C8016F" w:rsidP="00C8016F">
      <w:pPr>
        <w:pStyle w:val="ReportText"/>
        <w:rPr>
          <w:sz w:val="20"/>
        </w:rPr>
      </w:pPr>
      <w:r w:rsidRPr="00C8016F">
        <w:rPr>
          <w:sz w:val="20"/>
        </w:rPr>
        <w:t>Adequate size closed-ends drain gutter sections at the bottom of each louvre section with an outlet branch piped to the nearest gulley or discharge on an adjacent roof as applicable shall be provided.</w:t>
      </w:r>
    </w:p>
    <w:p w:rsidR="00C8016F" w:rsidRPr="00386D7C" w:rsidRDefault="00C8016F" w:rsidP="00386D7C">
      <w:pPr>
        <w:pStyle w:val="ReportLevel2"/>
        <w:rPr>
          <w:rFonts w:ascii="Times New Roman" w:hAnsi="Times New Roman"/>
          <w:sz w:val="20"/>
        </w:rPr>
      </w:pPr>
      <w:bookmarkStart w:id="135" w:name="_Toc149620595"/>
      <w:bookmarkStart w:id="136" w:name="_Toc149620809"/>
      <w:bookmarkStart w:id="137" w:name="_Toc149621168"/>
      <w:bookmarkStart w:id="138" w:name="_Toc149621542"/>
      <w:r w:rsidRPr="00386D7C">
        <w:rPr>
          <w:rFonts w:ascii="Times New Roman" w:hAnsi="Times New Roman"/>
          <w:sz w:val="20"/>
        </w:rPr>
        <w:t>Steel louvres</w:t>
      </w:r>
      <w:bookmarkEnd w:id="135"/>
      <w:bookmarkEnd w:id="136"/>
      <w:bookmarkEnd w:id="137"/>
      <w:bookmarkEnd w:id="138"/>
    </w:p>
    <w:p w:rsidR="00C8016F" w:rsidRPr="00C8016F" w:rsidRDefault="00C8016F" w:rsidP="00C8016F">
      <w:pPr>
        <w:pStyle w:val="ReportText"/>
        <w:rPr>
          <w:sz w:val="20"/>
        </w:rPr>
      </w:pPr>
      <w:r w:rsidRPr="00C8016F">
        <w:rPr>
          <w:sz w:val="20"/>
        </w:rPr>
        <w:t>Frame and blades shall be fabricated from galvanized mild steel sections and sheet with cut edges repaired with cold galvanized solution.</w:t>
      </w:r>
    </w:p>
    <w:p w:rsidR="00C8016F" w:rsidRPr="00C8016F" w:rsidRDefault="00C8016F" w:rsidP="00C8016F">
      <w:pPr>
        <w:pStyle w:val="ReportText"/>
        <w:rPr>
          <w:sz w:val="20"/>
        </w:rPr>
      </w:pPr>
      <w:r w:rsidRPr="00C8016F">
        <w:rPr>
          <w:sz w:val="20"/>
        </w:rPr>
        <w:t>Galvanized steel louvre assemblies shall normally be bolted together. If welding methods of assembly are used the galvanizing shall be reinstated immediately on completion of welding.</w:t>
      </w:r>
    </w:p>
    <w:p w:rsidR="00C8016F" w:rsidRPr="00C8016F" w:rsidRDefault="00C8016F" w:rsidP="00C8016F">
      <w:pPr>
        <w:pStyle w:val="ReportText"/>
        <w:rPr>
          <w:sz w:val="20"/>
        </w:rPr>
      </w:pPr>
      <w:r w:rsidRPr="00C8016F">
        <w:rPr>
          <w:sz w:val="20"/>
        </w:rPr>
        <w:t>Where specified galvanized steel external louvres shall be etch-primed and a painting system applied having a five-year minimum warranty against colour fade, deterioration of surface finish, peeling and flaking</w:t>
      </w:r>
      <w:proofErr w:type="gramStart"/>
      <w:r w:rsidRPr="00C8016F">
        <w:rPr>
          <w:sz w:val="20"/>
        </w:rPr>
        <w:t>..</w:t>
      </w:r>
      <w:proofErr w:type="gramEnd"/>
    </w:p>
    <w:p w:rsidR="00C8016F" w:rsidRPr="00386D7C" w:rsidRDefault="00C8016F" w:rsidP="00386D7C">
      <w:pPr>
        <w:pStyle w:val="ReportLevel2"/>
        <w:rPr>
          <w:rFonts w:ascii="Times New Roman" w:hAnsi="Times New Roman"/>
          <w:sz w:val="20"/>
        </w:rPr>
      </w:pPr>
      <w:bookmarkStart w:id="139" w:name="_Toc149620596"/>
      <w:bookmarkStart w:id="140" w:name="_Toc149620810"/>
      <w:bookmarkStart w:id="141" w:name="_Toc149621169"/>
      <w:bookmarkStart w:id="142" w:name="_Toc149621543"/>
      <w:r w:rsidRPr="00386D7C">
        <w:rPr>
          <w:rFonts w:ascii="Times New Roman" w:hAnsi="Times New Roman"/>
          <w:sz w:val="20"/>
        </w:rPr>
        <w:t>Aluminium louvres</w:t>
      </w:r>
      <w:bookmarkEnd w:id="139"/>
      <w:bookmarkEnd w:id="140"/>
      <w:bookmarkEnd w:id="141"/>
      <w:bookmarkEnd w:id="142"/>
    </w:p>
    <w:p w:rsidR="00C8016F" w:rsidRPr="00C8016F" w:rsidRDefault="00C8016F" w:rsidP="00C8016F">
      <w:pPr>
        <w:pStyle w:val="ReportText"/>
        <w:rPr>
          <w:sz w:val="20"/>
        </w:rPr>
      </w:pPr>
      <w:r w:rsidRPr="00C8016F">
        <w:rPr>
          <w:sz w:val="20"/>
        </w:rPr>
        <w:t>Frames and blades shall be fabricated from aluminium alloy extruded sections. Finish shall be as specified.</w:t>
      </w:r>
    </w:p>
    <w:p w:rsidR="00C8016F" w:rsidRPr="00C8016F" w:rsidRDefault="00C8016F" w:rsidP="00C8016F">
      <w:pPr>
        <w:pStyle w:val="ReportText"/>
        <w:rPr>
          <w:sz w:val="20"/>
        </w:rPr>
      </w:pPr>
      <w:r w:rsidRPr="00C8016F">
        <w:rPr>
          <w:sz w:val="20"/>
        </w:rPr>
        <w:t>Aluminium alloy louvre assemblies shall be inert gas shielded arc welded, or bolted or riveted together.</w:t>
      </w:r>
    </w:p>
    <w:p w:rsidR="00C8016F" w:rsidRPr="00386D7C" w:rsidRDefault="00C8016F" w:rsidP="00386D7C">
      <w:pPr>
        <w:pStyle w:val="ReportLevel2"/>
        <w:rPr>
          <w:rFonts w:ascii="Times New Roman" w:hAnsi="Times New Roman"/>
          <w:sz w:val="20"/>
        </w:rPr>
      </w:pPr>
      <w:bookmarkStart w:id="143" w:name="_Toc149620597"/>
      <w:bookmarkStart w:id="144" w:name="_Toc149620811"/>
      <w:bookmarkStart w:id="145" w:name="_Toc149621170"/>
      <w:bookmarkStart w:id="146" w:name="_Toc149621544"/>
      <w:r w:rsidRPr="00386D7C">
        <w:rPr>
          <w:rFonts w:ascii="Times New Roman" w:hAnsi="Times New Roman"/>
          <w:sz w:val="20"/>
        </w:rPr>
        <w:t>Acoustic Louvres</w:t>
      </w:r>
      <w:bookmarkEnd w:id="143"/>
      <w:bookmarkEnd w:id="144"/>
      <w:bookmarkEnd w:id="145"/>
      <w:bookmarkEnd w:id="146"/>
    </w:p>
    <w:p w:rsidR="00C8016F" w:rsidRPr="00C8016F" w:rsidRDefault="00C8016F" w:rsidP="00C8016F">
      <w:pPr>
        <w:pStyle w:val="ReportText"/>
        <w:rPr>
          <w:sz w:val="20"/>
        </w:rPr>
      </w:pPr>
      <w:r w:rsidRPr="00C8016F">
        <w:rPr>
          <w:sz w:val="20"/>
        </w:rPr>
        <w:t>Units shall be as specified and of specialist manufacture. Performance figures for both sound reduction and air passage pressure drop shall be available.</w:t>
      </w:r>
    </w:p>
    <w:p w:rsidR="00C8016F" w:rsidRDefault="00C8016F" w:rsidP="00C8016F">
      <w:pPr>
        <w:pStyle w:val="ReportText"/>
        <w:rPr>
          <w:sz w:val="20"/>
        </w:rPr>
      </w:pPr>
      <w:r w:rsidRPr="00C8016F">
        <w:rPr>
          <w:sz w:val="20"/>
        </w:rPr>
        <w:t xml:space="preserve">Louvres shall have a rigid casing housing double skin blades with plain top surfaces and </w:t>
      </w:r>
      <w:proofErr w:type="gramStart"/>
      <w:r w:rsidRPr="00C8016F">
        <w:rPr>
          <w:sz w:val="20"/>
        </w:rPr>
        <w:t>shaped,</w:t>
      </w:r>
      <w:proofErr w:type="gramEnd"/>
      <w:r w:rsidRPr="00C8016F">
        <w:rPr>
          <w:sz w:val="20"/>
        </w:rPr>
        <w:t xml:space="preserve"> perforated undersides to achieve maximum attenuation. Infill material shall be odourless, non-hygroscopic, non-toxic, and non-combustible, not decompose, not support fungoid life nor attract vermin or rodent attack, packed in sealed plastic film containers. Blades shall be positioned to provide weather protection. Acoustic performance shall be as specified. The whole assembly shall be protected against corrosion. </w:t>
      </w:r>
    </w:p>
    <w:p w:rsidR="00386D7C" w:rsidRDefault="00386D7C" w:rsidP="00C8016F">
      <w:pPr>
        <w:pStyle w:val="ReportText"/>
        <w:rPr>
          <w:sz w:val="20"/>
        </w:rPr>
      </w:pPr>
    </w:p>
    <w:p w:rsidR="00C8016F" w:rsidRPr="00386D7C" w:rsidRDefault="00386D7C" w:rsidP="00645D34">
      <w:pPr>
        <w:pStyle w:val="ReportLevel1"/>
        <w:rPr>
          <w:rFonts w:ascii="Times New Roman" w:hAnsi="Times New Roman"/>
          <w:sz w:val="20"/>
        </w:rPr>
      </w:pPr>
      <w:r>
        <w:rPr>
          <w:rFonts w:ascii="Times New Roman" w:hAnsi="Times New Roman"/>
          <w:sz w:val="20"/>
        </w:rPr>
        <w:t>RECIPROCATING I.C Engines – noise and vibration control</w:t>
      </w:r>
    </w:p>
    <w:p w:rsidR="00C8016F" w:rsidRPr="00386D7C" w:rsidRDefault="00C8016F" w:rsidP="00386D7C">
      <w:pPr>
        <w:pStyle w:val="ReportLevel2"/>
        <w:rPr>
          <w:rFonts w:ascii="Times New Roman" w:hAnsi="Times New Roman"/>
          <w:sz w:val="20"/>
        </w:rPr>
      </w:pPr>
      <w:bookmarkStart w:id="147" w:name="_Toc149620598"/>
      <w:bookmarkStart w:id="148" w:name="_Toc149620812"/>
      <w:bookmarkStart w:id="149" w:name="_Toc149621172"/>
      <w:bookmarkStart w:id="150" w:name="_Toc149621546"/>
      <w:r w:rsidRPr="00386D7C">
        <w:rPr>
          <w:rFonts w:ascii="Times New Roman" w:hAnsi="Times New Roman"/>
          <w:sz w:val="20"/>
        </w:rPr>
        <w:t>Noise Control</w:t>
      </w:r>
      <w:bookmarkEnd w:id="147"/>
      <w:bookmarkEnd w:id="148"/>
      <w:bookmarkEnd w:id="149"/>
      <w:bookmarkEnd w:id="150"/>
    </w:p>
    <w:p w:rsidR="00C8016F" w:rsidRPr="00C8016F" w:rsidRDefault="00C8016F" w:rsidP="00C8016F">
      <w:pPr>
        <w:pStyle w:val="ReportText"/>
        <w:rPr>
          <w:sz w:val="20"/>
        </w:rPr>
      </w:pPr>
      <w:r w:rsidRPr="00C8016F">
        <w:rPr>
          <w:sz w:val="20"/>
        </w:rPr>
        <w:t xml:space="preserve">The specified sound pressure level measured 1m from the exhaust discharge shall not be exceeded. </w:t>
      </w:r>
    </w:p>
    <w:p w:rsidR="00C8016F" w:rsidRPr="00C8016F" w:rsidRDefault="00C8016F" w:rsidP="00C8016F">
      <w:pPr>
        <w:pStyle w:val="ReportText"/>
        <w:rPr>
          <w:sz w:val="20"/>
        </w:rPr>
      </w:pPr>
      <w:r w:rsidRPr="00C8016F">
        <w:rPr>
          <w:sz w:val="20"/>
        </w:rPr>
        <w:t xml:space="preserve">The sound pressure levels due to the combined effect of exhausts, machinery and background noises shall not exceed the values indicated at the locations specified. </w:t>
      </w:r>
    </w:p>
    <w:p w:rsidR="00C8016F" w:rsidRPr="00C8016F" w:rsidRDefault="00C8016F" w:rsidP="00C8016F">
      <w:pPr>
        <w:pStyle w:val="ReportText"/>
        <w:rPr>
          <w:sz w:val="20"/>
        </w:rPr>
      </w:pPr>
      <w:r w:rsidRPr="00C8016F">
        <w:rPr>
          <w:sz w:val="20"/>
        </w:rPr>
        <w:lastRenderedPageBreak/>
        <w:t>The parts of the exhaust system downstream of a silencer and inside the engine room, or in ducts with other services, or in ducts with duct covers opening into occupied areas, shall have insulation at least 50mm thick covered with sheet steel of specific weight 1 0-12kg/</w:t>
      </w:r>
      <w:proofErr w:type="spellStart"/>
      <w:r w:rsidRPr="00C8016F">
        <w:rPr>
          <w:sz w:val="20"/>
        </w:rPr>
        <w:t>sqm</w:t>
      </w:r>
      <w:proofErr w:type="spellEnd"/>
      <w:r w:rsidRPr="00C8016F">
        <w:rPr>
          <w:sz w:val="20"/>
        </w:rPr>
        <w:t xml:space="preserve">. The sheet steel sections shall be cut out at supports and expansion joints only and all joints shall be </w:t>
      </w:r>
      <w:r w:rsidR="008B0A32" w:rsidRPr="00C8016F">
        <w:rPr>
          <w:sz w:val="20"/>
        </w:rPr>
        <w:t>riveted</w:t>
      </w:r>
      <w:r w:rsidRPr="00C8016F">
        <w:rPr>
          <w:sz w:val="20"/>
        </w:rPr>
        <w:t xml:space="preserve"> or made with self-tapping screws. The insulation shall be as for acoustic louvres. </w:t>
      </w:r>
    </w:p>
    <w:p w:rsidR="00C8016F" w:rsidRPr="00C8016F" w:rsidRDefault="00C8016F" w:rsidP="00C8016F">
      <w:pPr>
        <w:pStyle w:val="ReportText"/>
        <w:rPr>
          <w:sz w:val="20"/>
        </w:rPr>
      </w:pPr>
      <w:r w:rsidRPr="00C8016F">
        <w:rPr>
          <w:sz w:val="20"/>
        </w:rPr>
        <w:t xml:space="preserve">Constant speed engines shall be fitted with two-stage exhaust noise silencers. The peak attenuation of the first stage shall be at the firing frequency of the manifold to which the exhaust is attached, with a drop in attenuation 1 octave each side of this frequency not exceeding 5dB. It shall be as close to the manifold as possible. </w:t>
      </w:r>
    </w:p>
    <w:p w:rsidR="00C8016F" w:rsidRPr="00C8016F" w:rsidRDefault="00C8016F" w:rsidP="00C8016F">
      <w:pPr>
        <w:pStyle w:val="ReportText"/>
        <w:rPr>
          <w:sz w:val="20"/>
        </w:rPr>
      </w:pPr>
      <w:r w:rsidRPr="00C8016F">
        <w:rPr>
          <w:sz w:val="20"/>
        </w:rPr>
        <w:t xml:space="preserve">The attenuating characteristic of the second stage shall be complementary to the first and -shall cause the spectrum of the exhaust noise at the point of discharge to approximate to the NR specified within +/-5 dB over the range of frequencies emitted. </w:t>
      </w:r>
    </w:p>
    <w:p w:rsidR="00C8016F" w:rsidRPr="00C8016F" w:rsidRDefault="00C8016F" w:rsidP="00C8016F">
      <w:pPr>
        <w:pStyle w:val="ReportText"/>
        <w:rPr>
          <w:sz w:val="20"/>
        </w:rPr>
      </w:pPr>
      <w:r w:rsidRPr="00C8016F">
        <w:rPr>
          <w:sz w:val="20"/>
        </w:rPr>
        <w:t xml:space="preserve">Where there is no restriction in plant space, the second stage attenuator shall be fitted not less than 10 pipe diameters from the first and shall be followed </w:t>
      </w:r>
      <w:proofErr w:type="gramStart"/>
      <w:r w:rsidRPr="00C8016F">
        <w:rPr>
          <w:sz w:val="20"/>
        </w:rPr>
        <w:t>by a tail pipe 10 pipe diameters</w:t>
      </w:r>
      <w:proofErr w:type="gramEnd"/>
      <w:r w:rsidRPr="00C8016F">
        <w:rPr>
          <w:sz w:val="20"/>
        </w:rPr>
        <w:t xml:space="preserve"> long. The second stage shall be located in the engine room if the tailpipe passes through occupied spaces. </w:t>
      </w:r>
    </w:p>
    <w:p w:rsidR="00C8016F" w:rsidRPr="00C8016F" w:rsidRDefault="00C8016F" w:rsidP="00C8016F">
      <w:pPr>
        <w:pStyle w:val="ReportText"/>
        <w:rPr>
          <w:sz w:val="20"/>
        </w:rPr>
      </w:pPr>
      <w:r w:rsidRPr="00C8016F">
        <w:rPr>
          <w:sz w:val="20"/>
        </w:rPr>
        <w:t xml:space="preserve">Where an exhaust system runs with less than two bends between the flexible bellows connection at the manifold and the point of exit from the </w:t>
      </w:r>
      <w:r w:rsidR="008B0A32" w:rsidRPr="00C8016F">
        <w:rPr>
          <w:sz w:val="20"/>
        </w:rPr>
        <w:t>plant room</w:t>
      </w:r>
      <w:r w:rsidRPr="00C8016F">
        <w:rPr>
          <w:sz w:val="20"/>
        </w:rPr>
        <w:t>, a second bellows connection, similar to the first, shall be located just before the point of exit.</w:t>
      </w:r>
    </w:p>
    <w:p w:rsidR="00C8016F" w:rsidRPr="00386D7C" w:rsidRDefault="00C8016F" w:rsidP="00386D7C">
      <w:pPr>
        <w:pStyle w:val="ReportLevel2"/>
        <w:rPr>
          <w:rFonts w:ascii="Times New Roman" w:hAnsi="Times New Roman"/>
          <w:sz w:val="20"/>
        </w:rPr>
      </w:pPr>
      <w:bookmarkStart w:id="151" w:name="_Toc149620599"/>
      <w:bookmarkStart w:id="152" w:name="_Toc149620813"/>
      <w:bookmarkStart w:id="153" w:name="_Toc149621173"/>
      <w:bookmarkStart w:id="154" w:name="_Toc149621547"/>
      <w:r w:rsidRPr="00386D7C">
        <w:rPr>
          <w:rFonts w:ascii="Times New Roman" w:hAnsi="Times New Roman"/>
          <w:sz w:val="20"/>
        </w:rPr>
        <w:t>Vibration Control</w:t>
      </w:r>
      <w:bookmarkEnd w:id="151"/>
      <w:bookmarkEnd w:id="152"/>
      <w:bookmarkEnd w:id="153"/>
      <w:bookmarkEnd w:id="154"/>
    </w:p>
    <w:p w:rsidR="00C8016F" w:rsidRPr="00C8016F" w:rsidRDefault="00C8016F" w:rsidP="00C8016F">
      <w:pPr>
        <w:pStyle w:val="ReportText"/>
        <w:rPr>
          <w:sz w:val="20"/>
        </w:rPr>
      </w:pPr>
      <w:r w:rsidRPr="00C8016F">
        <w:rPr>
          <w:sz w:val="20"/>
        </w:rPr>
        <w:t>The parts of the exhaust system in the engine plant room shall be suspended from spring hangers. The spring hangers shall allow unstressed expansion of the exhaust system without significant changes in hanger loads or excessive deflections of the flexible connections.</w:t>
      </w:r>
    </w:p>
    <w:p w:rsidR="00C8016F" w:rsidRPr="00C8016F" w:rsidRDefault="00C8016F" w:rsidP="00C8016F">
      <w:pPr>
        <w:pStyle w:val="ReportText"/>
        <w:rPr>
          <w:sz w:val="20"/>
        </w:rPr>
      </w:pPr>
      <w:r w:rsidRPr="00C8016F">
        <w:rPr>
          <w:sz w:val="20"/>
        </w:rPr>
        <w:t xml:space="preserve">The isolation efficiency of spring hangers at engine rotational speed (or firing frequency if this is </w:t>
      </w:r>
      <w:proofErr w:type="gramStart"/>
      <w:r w:rsidRPr="00C8016F">
        <w:rPr>
          <w:sz w:val="20"/>
        </w:rPr>
        <w:t>lower )</w:t>
      </w:r>
      <w:proofErr w:type="gramEnd"/>
      <w:r w:rsidRPr="00C8016F">
        <w:rPr>
          <w:sz w:val="20"/>
        </w:rPr>
        <w:t xml:space="preserve"> shall not be lower than:</w:t>
      </w:r>
    </w:p>
    <w:p w:rsidR="00C8016F" w:rsidRPr="00C8016F" w:rsidRDefault="00C8016F" w:rsidP="00C8016F">
      <w:pPr>
        <w:pStyle w:val="ReportText"/>
        <w:numPr>
          <w:ilvl w:val="0"/>
          <w:numId w:val="32"/>
        </w:numPr>
        <w:spacing w:after="120" w:line="260" w:lineRule="atLeast"/>
        <w:rPr>
          <w:sz w:val="20"/>
        </w:rPr>
      </w:pPr>
      <w:r w:rsidRPr="00C8016F">
        <w:rPr>
          <w:sz w:val="20"/>
        </w:rPr>
        <w:t>90% when the basic support is a ground slab or retaining wall, or,</w:t>
      </w:r>
    </w:p>
    <w:p w:rsidR="00C8016F" w:rsidRPr="00C8016F" w:rsidRDefault="00C8016F" w:rsidP="00C8016F">
      <w:pPr>
        <w:pStyle w:val="ReportText"/>
        <w:numPr>
          <w:ilvl w:val="0"/>
          <w:numId w:val="32"/>
        </w:numPr>
        <w:spacing w:after="120" w:line="260" w:lineRule="atLeast"/>
        <w:rPr>
          <w:sz w:val="20"/>
        </w:rPr>
      </w:pPr>
      <w:r w:rsidRPr="00C8016F">
        <w:rPr>
          <w:sz w:val="20"/>
        </w:rPr>
        <w:t>96% when the basic support is a suspended slab, a column or part of a steel frame type structure.</w:t>
      </w:r>
    </w:p>
    <w:p w:rsidR="00C8016F" w:rsidRPr="00C8016F" w:rsidRDefault="00C8016F" w:rsidP="00C8016F">
      <w:pPr>
        <w:pStyle w:val="ReportText"/>
        <w:rPr>
          <w:sz w:val="20"/>
        </w:rPr>
      </w:pPr>
      <w:r w:rsidRPr="00C8016F">
        <w:rPr>
          <w:sz w:val="20"/>
        </w:rPr>
        <w:t>The isolators shall be suitable for the ambient temperature and metal contact temperature specified.</w:t>
      </w:r>
    </w:p>
    <w:p w:rsidR="00C8016F" w:rsidRPr="00C8016F" w:rsidRDefault="00C8016F" w:rsidP="00C8016F">
      <w:pPr>
        <w:pStyle w:val="ReportText"/>
        <w:rPr>
          <w:sz w:val="20"/>
        </w:rPr>
      </w:pPr>
      <w:r w:rsidRPr="00C8016F">
        <w:rPr>
          <w:sz w:val="20"/>
        </w:rPr>
        <w:t>Supports for tail pipes passing through occupied spaces shall include pads or bushed washers to prevent metal contact between the parts of the support fixed to the tail pipe and the parts fixed to the structure.</w:t>
      </w:r>
    </w:p>
    <w:p w:rsidR="00C8016F" w:rsidRPr="00C8016F" w:rsidRDefault="00C8016F" w:rsidP="00C8016F">
      <w:pPr>
        <w:pStyle w:val="ReportText"/>
        <w:rPr>
          <w:sz w:val="20"/>
        </w:rPr>
      </w:pPr>
      <w:r w:rsidRPr="00C8016F">
        <w:rPr>
          <w:sz w:val="20"/>
        </w:rPr>
        <w:t>Supports for tail pipes passing through occupied spaces shall include vibration isolators with efficiencies of not less than 90% at the firing frequency of the manifold to which the tail pipe is connected.</w:t>
      </w:r>
    </w:p>
    <w:p w:rsidR="00C8016F" w:rsidRPr="00C8016F" w:rsidRDefault="00C8016F" w:rsidP="00C8016F">
      <w:pPr>
        <w:pStyle w:val="ReportText"/>
        <w:rPr>
          <w:sz w:val="20"/>
        </w:rPr>
      </w:pPr>
      <w:r w:rsidRPr="00C8016F">
        <w:rPr>
          <w:sz w:val="20"/>
        </w:rPr>
        <w:t>The isolators shall be suitable for the ambient temperature and metal contact temperature specified.</w:t>
      </w:r>
    </w:p>
    <w:p w:rsidR="00C8016F" w:rsidRPr="00C8016F" w:rsidRDefault="00C8016F" w:rsidP="00C8016F">
      <w:pPr>
        <w:pStyle w:val="ReportText"/>
        <w:rPr>
          <w:sz w:val="20"/>
        </w:rPr>
      </w:pPr>
      <w:r w:rsidRPr="00C8016F">
        <w:rPr>
          <w:sz w:val="20"/>
        </w:rPr>
        <w:t>Intervals between spring hangers shall be chosen to give adequate structural support without causing resonance of the supported length at the manifold firing frequency or the engine rotational frequency.</w:t>
      </w:r>
    </w:p>
    <w:p w:rsidR="00C8016F" w:rsidRDefault="00C8016F" w:rsidP="00C8016F">
      <w:pPr>
        <w:pStyle w:val="ReportText"/>
        <w:rPr>
          <w:sz w:val="20"/>
        </w:rPr>
      </w:pPr>
      <w:r w:rsidRPr="00C8016F">
        <w:rPr>
          <w:sz w:val="20"/>
        </w:rPr>
        <w:t>Vertical sections of tail pipes shall be supported at floor slabs, and be guided between as necessary to avoid resonance. Horizontal sections, where not shown otherwise, shall be run close to junctions of walls and floors.</w:t>
      </w:r>
    </w:p>
    <w:p w:rsidR="00386D7C" w:rsidRDefault="00386D7C" w:rsidP="00C8016F">
      <w:pPr>
        <w:pStyle w:val="ReportText"/>
        <w:rPr>
          <w:sz w:val="20"/>
        </w:rPr>
      </w:pPr>
    </w:p>
    <w:p w:rsidR="00C8016F" w:rsidRPr="00386D7C" w:rsidRDefault="00386D7C" w:rsidP="00645D34">
      <w:pPr>
        <w:pStyle w:val="ReportLevel1"/>
        <w:rPr>
          <w:rFonts w:ascii="Times New Roman" w:hAnsi="Times New Roman"/>
          <w:sz w:val="20"/>
        </w:rPr>
      </w:pPr>
      <w:bookmarkStart w:id="155" w:name="_Toc149621174"/>
      <w:bookmarkStart w:id="156" w:name="_Toc149621548"/>
      <w:bookmarkStart w:id="157" w:name="_Toc149629606"/>
      <w:bookmarkStart w:id="158" w:name="_Toc149630162"/>
      <w:bookmarkStart w:id="159" w:name="_Toc149702094"/>
      <w:bookmarkStart w:id="160" w:name="_Toc149702525"/>
      <w:bookmarkStart w:id="161" w:name="_Toc149702712"/>
      <w:bookmarkStart w:id="162" w:name="_Toc149962976"/>
      <w:r>
        <w:rPr>
          <w:rFonts w:ascii="Times New Roman" w:hAnsi="Times New Roman"/>
          <w:sz w:val="20"/>
        </w:rPr>
        <w:t>tools and spares</w:t>
      </w:r>
      <w:bookmarkEnd w:id="155"/>
      <w:bookmarkEnd w:id="156"/>
      <w:bookmarkEnd w:id="157"/>
      <w:bookmarkEnd w:id="158"/>
      <w:bookmarkEnd w:id="159"/>
      <w:bookmarkEnd w:id="160"/>
      <w:bookmarkEnd w:id="161"/>
      <w:bookmarkEnd w:id="162"/>
    </w:p>
    <w:p w:rsidR="00C8016F" w:rsidRPr="00C8016F" w:rsidRDefault="00C8016F" w:rsidP="00C8016F">
      <w:pPr>
        <w:pStyle w:val="ReportText"/>
        <w:numPr>
          <w:ilvl w:val="0"/>
          <w:numId w:val="33"/>
        </w:numPr>
        <w:spacing w:after="120" w:line="260" w:lineRule="atLeast"/>
        <w:rPr>
          <w:sz w:val="20"/>
        </w:rPr>
      </w:pPr>
      <w:r w:rsidRPr="00C8016F">
        <w:rPr>
          <w:sz w:val="20"/>
        </w:rPr>
        <w:t>1 set long term spares for engine, alternator and control panel (including relays and timers) to be supplied with the set.</w:t>
      </w:r>
    </w:p>
    <w:p w:rsidR="00C8016F" w:rsidRPr="00C8016F" w:rsidRDefault="00C8016F" w:rsidP="00C8016F">
      <w:pPr>
        <w:pStyle w:val="ReportText"/>
        <w:numPr>
          <w:ilvl w:val="0"/>
          <w:numId w:val="33"/>
        </w:numPr>
        <w:spacing w:after="120" w:line="260" w:lineRule="atLeast"/>
        <w:rPr>
          <w:sz w:val="20"/>
        </w:rPr>
      </w:pPr>
      <w:r w:rsidRPr="00C8016F">
        <w:rPr>
          <w:sz w:val="20"/>
        </w:rPr>
        <w:lastRenderedPageBreak/>
        <w:t>1 set of tools as follows:</w:t>
      </w:r>
    </w:p>
    <w:p w:rsidR="00C8016F" w:rsidRPr="00C8016F" w:rsidRDefault="00C8016F" w:rsidP="00C8016F">
      <w:pPr>
        <w:numPr>
          <w:ilvl w:val="1"/>
          <w:numId w:val="33"/>
        </w:numPr>
        <w:spacing w:after="120" w:line="260" w:lineRule="atLeast"/>
        <w:ind w:left="1984" w:hanging="425"/>
        <w:rPr>
          <w:rFonts w:ascii="Times New Roman" w:hAnsi="Times New Roman"/>
          <w:sz w:val="20"/>
        </w:rPr>
      </w:pPr>
      <w:r w:rsidRPr="00C8016F">
        <w:rPr>
          <w:rFonts w:ascii="Times New Roman" w:hAnsi="Times New Roman"/>
          <w:sz w:val="20"/>
        </w:rPr>
        <w:t>1 – Set of recommended tools</w:t>
      </w:r>
    </w:p>
    <w:p w:rsidR="00C8016F" w:rsidRPr="00C8016F" w:rsidRDefault="00C8016F" w:rsidP="00C8016F">
      <w:pPr>
        <w:numPr>
          <w:ilvl w:val="1"/>
          <w:numId w:val="33"/>
        </w:numPr>
        <w:spacing w:after="120" w:line="260" w:lineRule="atLeast"/>
        <w:ind w:left="1984" w:hanging="425"/>
        <w:rPr>
          <w:rFonts w:ascii="Times New Roman" w:hAnsi="Times New Roman"/>
          <w:sz w:val="20"/>
        </w:rPr>
      </w:pPr>
      <w:r w:rsidRPr="00C8016F">
        <w:rPr>
          <w:rFonts w:ascii="Times New Roman" w:hAnsi="Times New Roman"/>
          <w:sz w:val="20"/>
        </w:rPr>
        <w:t>1 – Toolbox</w:t>
      </w:r>
    </w:p>
    <w:p w:rsidR="00C8016F" w:rsidRPr="00C8016F" w:rsidRDefault="00C8016F" w:rsidP="00C8016F">
      <w:pPr>
        <w:numPr>
          <w:ilvl w:val="1"/>
          <w:numId w:val="33"/>
        </w:numPr>
        <w:spacing w:after="120" w:line="260" w:lineRule="atLeast"/>
        <w:ind w:left="1984" w:hanging="425"/>
        <w:rPr>
          <w:rFonts w:ascii="Times New Roman" w:hAnsi="Times New Roman"/>
          <w:sz w:val="20"/>
        </w:rPr>
      </w:pPr>
      <w:r w:rsidRPr="00C8016F">
        <w:rPr>
          <w:rFonts w:ascii="Times New Roman" w:hAnsi="Times New Roman"/>
          <w:sz w:val="20"/>
        </w:rPr>
        <w:t>1 – Grease gun hexagon head fitting</w:t>
      </w:r>
    </w:p>
    <w:p w:rsidR="00386D7C" w:rsidRPr="00386D7C" w:rsidRDefault="00D54C8D" w:rsidP="00386D7C">
      <w:pPr>
        <w:numPr>
          <w:ilvl w:val="1"/>
          <w:numId w:val="33"/>
        </w:numPr>
        <w:spacing w:after="120" w:line="260" w:lineRule="atLeast"/>
        <w:ind w:left="1984" w:hanging="425"/>
        <w:rPr>
          <w:rFonts w:ascii="Times New Roman" w:hAnsi="Times New Roman"/>
          <w:sz w:val="20"/>
        </w:rPr>
      </w:pPr>
      <w:r>
        <w:rPr>
          <w:rFonts w:ascii="Times New Roman" w:hAnsi="Times New Roman"/>
          <w:sz w:val="20"/>
        </w:rPr>
        <w:t>1 – Battery hydro</w:t>
      </w:r>
      <w:r w:rsidR="00C8016F" w:rsidRPr="00C8016F">
        <w:rPr>
          <w:rFonts w:ascii="Times New Roman" w:hAnsi="Times New Roman"/>
          <w:sz w:val="20"/>
        </w:rPr>
        <w:t>meter</w:t>
      </w:r>
    </w:p>
    <w:p w:rsidR="00386D7C" w:rsidRPr="00C8016F" w:rsidRDefault="00386D7C" w:rsidP="00386D7C">
      <w:pPr>
        <w:spacing w:after="120" w:line="260" w:lineRule="atLeast"/>
        <w:ind w:left="1984"/>
        <w:rPr>
          <w:rFonts w:ascii="Times New Roman" w:hAnsi="Times New Roman"/>
          <w:sz w:val="20"/>
        </w:rPr>
      </w:pPr>
    </w:p>
    <w:p w:rsidR="00386D7C" w:rsidRPr="00386D7C" w:rsidRDefault="00386D7C" w:rsidP="00386D7C">
      <w:pPr>
        <w:pStyle w:val="ReportLevel1"/>
        <w:rPr>
          <w:rFonts w:ascii="Times New Roman" w:hAnsi="Times New Roman"/>
          <w:sz w:val="20"/>
        </w:rPr>
      </w:pPr>
      <w:bookmarkStart w:id="163" w:name="_Toc149620600"/>
      <w:bookmarkStart w:id="164" w:name="_Toc149620814"/>
      <w:bookmarkStart w:id="165" w:name="_Toc149621176"/>
      <w:bookmarkStart w:id="166" w:name="_Toc149621550"/>
      <w:r>
        <w:rPr>
          <w:rFonts w:ascii="Times New Roman" w:hAnsi="Times New Roman"/>
          <w:sz w:val="20"/>
        </w:rPr>
        <w:t>generator enclosures</w:t>
      </w:r>
    </w:p>
    <w:p w:rsidR="00C8016F" w:rsidRPr="00386D7C" w:rsidRDefault="00C8016F" w:rsidP="00386D7C">
      <w:pPr>
        <w:pStyle w:val="ReportLevel2"/>
        <w:rPr>
          <w:rFonts w:ascii="Times New Roman" w:hAnsi="Times New Roman"/>
          <w:sz w:val="20"/>
        </w:rPr>
      </w:pPr>
      <w:r w:rsidRPr="00386D7C">
        <w:rPr>
          <w:rFonts w:ascii="Times New Roman" w:hAnsi="Times New Roman"/>
          <w:sz w:val="20"/>
        </w:rPr>
        <w:t>General</w:t>
      </w:r>
      <w:bookmarkEnd w:id="163"/>
      <w:bookmarkEnd w:id="164"/>
      <w:bookmarkEnd w:id="165"/>
      <w:bookmarkEnd w:id="166"/>
    </w:p>
    <w:p w:rsidR="00C8016F" w:rsidRPr="00C8016F" w:rsidRDefault="00C8016F" w:rsidP="00C8016F">
      <w:pPr>
        <w:pStyle w:val="ReportText"/>
        <w:rPr>
          <w:sz w:val="20"/>
        </w:rPr>
      </w:pPr>
      <w:r w:rsidRPr="00C8016F">
        <w:rPr>
          <w:sz w:val="20"/>
        </w:rPr>
        <w:t>The enclosure shall be completely sound proof and vermin – proof, removable from the set and shall be constructed of 3CR12 stainless steel of equally approved of a material of thickness of 1.6mm.</w:t>
      </w:r>
    </w:p>
    <w:p w:rsidR="00C8016F" w:rsidRPr="00C8016F" w:rsidRDefault="00C8016F" w:rsidP="00C8016F">
      <w:pPr>
        <w:pStyle w:val="ReportText"/>
        <w:rPr>
          <w:sz w:val="20"/>
        </w:rPr>
      </w:pPr>
      <w:r w:rsidRPr="00C8016F">
        <w:rPr>
          <w:sz w:val="20"/>
        </w:rPr>
        <w:t>The enclosure shall allow easy access to the Engine, alternator, radiator, fuel, oil caps and control cubicle for maintenance purposes.</w:t>
      </w:r>
    </w:p>
    <w:p w:rsidR="00C8016F" w:rsidRPr="00C8016F" w:rsidRDefault="00C8016F" w:rsidP="00C8016F">
      <w:pPr>
        <w:pStyle w:val="ReportText"/>
        <w:rPr>
          <w:sz w:val="20"/>
        </w:rPr>
      </w:pPr>
      <w:r w:rsidRPr="00C8016F">
        <w:rPr>
          <w:sz w:val="20"/>
        </w:rPr>
        <w:t xml:space="preserve">The </w:t>
      </w:r>
      <w:r w:rsidR="008B0A32" w:rsidRPr="00C8016F">
        <w:rPr>
          <w:sz w:val="20"/>
        </w:rPr>
        <w:t>doors</w:t>
      </w:r>
      <w:r w:rsidRPr="00C8016F">
        <w:rPr>
          <w:sz w:val="20"/>
        </w:rPr>
        <w:t xml:space="preserve"> shall be flush with the rest of the canopy and be of the side opening type.  A minimum of four doors is to be provided, two in each side.</w:t>
      </w:r>
    </w:p>
    <w:p w:rsidR="00C8016F" w:rsidRPr="00C8016F" w:rsidRDefault="00C8016F" w:rsidP="00C8016F">
      <w:pPr>
        <w:pStyle w:val="ReportText"/>
        <w:rPr>
          <w:sz w:val="20"/>
        </w:rPr>
      </w:pPr>
      <w:r w:rsidRPr="00C8016F">
        <w:rPr>
          <w:sz w:val="20"/>
        </w:rPr>
        <w:t xml:space="preserve">Door locks shall be of </w:t>
      </w:r>
      <w:r w:rsidR="008B0A32" w:rsidRPr="00C8016F">
        <w:rPr>
          <w:sz w:val="20"/>
        </w:rPr>
        <w:t>Anchor</w:t>
      </w:r>
      <w:r w:rsidRPr="00C8016F">
        <w:rPr>
          <w:sz w:val="20"/>
        </w:rPr>
        <w:t xml:space="preserve"> Minor type CS75 and the hinges miner type CS as supplied by </w:t>
      </w:r>
      <w:proofErr w:type="spellStart"/>
      <w:r w:rsidRPr="00C8016F">
        <w:rPr>
          <w:sz w:val="20"/>
        </w:rPr>
        <w:t>Laurson</w:t>
      </w:r>
      <w:proofErr w:type="spellEnd"/>
      <w:r w:rsidRPr="00C8016F">
        <w:rPr>
          <w:sz w:val="20"/>
        </w:rPr>
        <w:t xml:space="preserve"> Brothers Rosslyn or equally approved.</w:t>
      </w:r>
    </w:p>
    <w:p w:rsidR="00C8016F" w:rsidRPr="00C8016F" w:rsidRDefault="00C8016F" w:rsidP="00C8016F">
      <w:pPr>
        <w:pStyle w:val="ReportText"/>
        <w:rPr>
          <w:sz w:val="20"/>
        </w:rPr>
      </w:pPr>
      <w:r w:rsidRPr="00C8016F">
        <w:rPr>
          <w:sz w:val="20"/>
        </w:rPr>
        <w:t>Diesel fuel level indicator and alternator rating plate shall clearly visible with the door open.</w:t>
      </w:r>
    </w:p>
    <w:p w:rsidR="00386D7C" w:rsidRDefault="00C8016F" w:rsidP="00386D7C">
      <w:pPr>
        <w:pStyle w:val="ReportText"/>
        <w:rPr>
          <w:sz w:val="20"/>
        </w:rPr>
      </w:pPr>
      <w:r w:rsidRPr="00C8016F">
        <w:rPr>
          <w:sz w:val="20"/>
        </w:rPr>
        <w:t>The silencers shall be mounted with in the enclosure.</w:t>
      </w:r>
      <w:bookmarkStart w:id="167" w:name="_Toc149620601"/>
      <w:bookmarkStart w:id="168" w:name="_Toc149620815"/>
      <w:bookmarkStart w:id="169" w:name="_Toc149621177"/>
      <w:bookmarkStart w:id="170" w:name="_Toc149621551"/>
    </w:p>
    <w:p w:rsidR="00386D7C" w:rsidRPr="00386D7C" w:rsidRDefault="00386D7C" w:rsidP="00386D7C">
      <w:pPr>
        <w:pStyle w:val="ReportText"/>
        <w:rPr>
          <w:sz w:val="20"/>
        </w:rPr>
      </w:pPr>
    </w:p>
    <w:p w:rsidR="00C8016F" w:rsidRPr="00386D7C" w:rsidRDefault="00386D7C" w:rsidP="00386D7C">
      <w:pPr>
        <w:pStyle w:val="ReportLevel2"/>
        <w:rPr>
          <w:rFonts w:ascii="Times New Roman" w:hAnsi="Times New Roman"/>
          <w:sz w:val="20"/>
        </w:rPr>
      </w:pPr>
      <w:r>
        <w:rPr>
          <w:rFonts w:ascii="Times New Roman" w:hAnsi="Times New Roman"/>
          <w:sz w:val="20"/>
        </w:rPr>
        <w:t>Design</w:t>
      </w:r>
      <w:bookmarkEnd w:id="167"/>
      <w:bookmarkEnd w:id="168"/>
      <w:bookmarkEnd w:id="169"/>
      <w:bookmarkEnd w:id="170"/>
    </w:p>
    <w:p w:rsidR="00C8016F" w:rsidRPr="00356B82" w:rsidRDefault="00C8016F" w:rsidP="00C8016F">
      <w:pPr>
        <w:pStyle w:val="ReportText"/>
        <w:rPr>
          <w:sz w:val="20"/>
        </w:rPr>
      </w:pPr>
      <w:r w:rsidRPr="00356B82">
        <w:rPr>
          <w:sz w:val="20"/>
        </w:rPr>
        <w:t>The enclosure shall be designed to be weather proof and sound proof.</w:t>
      </w:r>
    </w:p>
    <w:p w:rsidR="00C8016F" w:rsidRPr="00356B82" w:rsidRDefault="00C8016F" w:rsidP="00C8016F">
      <w:pPr>
        <w:pStyle w:val="ReportText"/>
        <w:rPr>
          <w:sz w:val="20"/>
        </w:rPr>
      </w:pPr>
      <w:r w:rsidRPr="00356B82">
        <w:rPr>
          <w:sz w:val="20"/>
        </w:rPr>
        <w:t>Perforated steel sheet shall be fitted over all the insulation material inside the canopy, rubber seals on the doors shall be equal and or similar to rubber pinch weld wind lace steel shall be of 3CR 12 or equal and approved.</w:t>
      </w:r>
    </w:p>
    <w:p w:rsidR="00C8016F" w:rsidRPr="00356B82" w:rsidRDefault="00C8016F" w:rsidP="00C8016F">
      <w:pPr>
        <w:pStyle w:val="ReportText"/>
        <w:rPr>
          <w:sz w:val="20"/>
        </w:rPr>
      </w:pPr>
      <w:r w:rsidRPr="00356B82">
        <w:rPr>
          <w:sz w:val="20"/>
        </w:rPr>
        <w:t>Roof of the enclosure shall be designed and constructed for proper drainage of water.</w:t>
      </w:r>
    </w:p>
    <w:p w:rsidR="00C8016F" w:rsidRPr="00356B82" w:rsidRDefault="00C8016F" w:rsidP="00C8016F">
      <w:pPr>
        <w:pStyle w:val="ReportText"/>
        <w:rPr>
          <w:sz w:val="20"/>
        </w:rPr>
      </w:pPr>
      <w:r w:rsidRPr="00356B82">
        <w:rPr>
          <w:sz w:val="20"/>
        </w:rPr>
        <w:t xml:space="preserve">A battery operated fluorescent lamp fitting and </w:t>
      </w:r>
      <w:proofErr w:type="gramStart"/>
      <w:r w:rsidRPr="00356B82">
        <w:rPr>
          <w:sz w:val="20"/>
        </w:rPr>
        <w:t>its</w:t>
      </w:r>
      <w:proofErr w:type="gramEnd"/>
      <w:r w:rsidRPr="00356B82">
        <w:rPr>
          <w:sz w:val="20"/>
        </w:rPr>
        <w:t xml:space="preserve"> associated On/Off switch shall be provided to illuminate the control panel.</w:t>
      </w:r>
    </w:p>
    <w:p w:rsidR="00C8016F" w:rsidRPr="00356B82" w:rsidRDefault="00C8016F" w:rsidP="00C8016F">
      <w:pPr>
        <w:pStyle w:val="ReportText"/>
        <w:rPr>
          <w:sz w:val="20"/>
        </w:rPr>
      </w:pPr>
      <w:r w:rsidRPr="00356B82">
        <w:rPr>
          <w:sz w:val="20"/>
        </w:rPr>
        <w:t xml:space="preserve">The canopy shall be completely proof, shall be constructed such that the maximum noise level generated by the under any load conditions shall not exceed 60 dba measured in any direction at a distance of 7 metres from the </w:t>
      </w:r>
      <w:r w:rsidR="008B0A32" w:rsidRPr="00356B82">
        <w:rPr>
          <w:sz w:val="20"/>
        </w:rPr>
        <w:t>centre</w:t>
      </w:r>
      <w:r w:rsidRPr="00356B82">
        <w:rPr>
          <w:sz w:val="20"/>
        </w:rPr>
        <w:t xml:space="preserve"> of the generator.</w:t>
      </w:r>
    </w:p>
    <w:p w:rsidR="00C8016F" w:rsidRPr="00356B82" w:rsidRDefault="00C8016F" w:rsidP="00C8016F">
      <w:pPr>
        <w:pStyle w:val="ReportText"/>
        <w:rPr>
          <w:sz w:val="20"/>
        </w:rPr>
      </w:pPr>
      <w:r w:rsidRPr="00356B82">
        <w:rPr>
          <w:sz w:val="20"/>
        </w:rPr>
        <w:t xml:space="preserve">The terminals for cables shall be brought out to entry box out die the canopy mounted at the rear of the canopy.  This cable entry box shall have a suitable gland for mains, load and generator cables. </w:t>
      </w:r>
    </w:p>
    <w:bookmarkEnd w:id="8"/>
    <w:bookmarkEnd w:id="9"/>
    <w:bookmarkEnd w:id="10"/>
    <w:bookmarkEnd w:id="11"/>
    <w:bookmarkEnd w:id="12"/>
    <w:bookmarkEnd w:id="13"/>
    <w:bookmarkEnd w:id="14"/>
    <w:p w:rsidR="00506ABD" w:rsidRDefault="00506ABD">
      <w:pPr>
        <w:widowControl w:val="0"/>
        <w:jc w:val="both"/>
        <w:rPr>
          <w:rFonts w:ascii="Times New Roman" w:hAnsi="Times New Roman"/>
          <w:b/>
          <w:sz w:val="20"/>
        </w:rPr>
      </w:pPr>
    </w:p>
    <w:p w:rsidR="00506ABD" w:rsidRDefault="00506ABD">
      <w:pPr>
        <w:widowControl w:val="0"/>
        <w:jc w:val="both"/>
        <w:rPr>
          <w:rFonts w:ascii="Times New Roman" w:hAnsi="Times New Roman"/>
          <w:b/>
          <w:sz w:val="20"/>
        </w:rPr>
      </w:pPr>
    </w:p>
    <w:p w:rsidR="00506ABD" w:rsidRDefault="00506ABD">
      <w:pPr>
        <w:widowControl w:val="0"/>
        <w:jc w:val="both"/>
        <w:rPr>
          <w:rFonts w:ascii="Times New Roman" w:hAnsi="Times New Roman"/>
          <w:b/>
          <w:sz w:val="20"/>
        </w:rPr>
      </w:pPr>
    </w:p>
    <w:p w:rsidR="00506ABD" w:rsidRPr="00EE2D40" w:rsidRDefault="00506ABD">
      <w:pPr>
        <w:widowControl w:val="0"/>
        <w:jc w:val="both"/>
        <w:rPr>
          <w:rFonts w:ascii="Times New Roman" w:hAnsi="Times New Roman"/>
          <w:b/>
          <w:sz w:val="20"/>
        </w:rPr>
      </w:pPr>
      <w:bookmarkStart w:id="171" w:name="_GoBack"/>
      <w:bookmarkEnd w:id="171"/>
    </w:p>
    <w:sectPr w:rsidR="00506ABD" w:rsidRPr="00EE2D40" w:rsidSect="00274701">
      <w:headerReference w:type="default" r:id="rId9"/>
      <w:footerReference w:type="default" r:id="rId10"/>
      <w:headerReference w:type="first" r:id="rId11"/>
      <w:footerReference w:type="first" r:id="rId12"/>
      <w:pgSz w:w="12240" w:h="15840"/>
      <w:pgMar w:top="720" w:right="1080" w:bottom="72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943" w:rsidRDefault="00ED3943">
      <w:r>
        <w:separator/>
      </w:r>
    </w:p>
  </w:endnote>
  <w:endnote w:type="continuationSeparator" w:id="0">
    <w:p w:rsidR="00ED3943" w:rsidRDefault="00ED3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761" w:rsidRDefault="004A5EFD" w:rsidP="00F152D8">
    <w:pPr>
      <w:pStyle w:val="Footer"/>
      <w:rPr>
        <w:sz w:val="16"/>
        <w:szCs w:val="16"/>
      </w:rPr>
    </w:pPr>
    <w:r>
      <w:rPr>
        <w:noProof/>
        <w:sz w:val="16"/>
        <w:szCs w:val="16"/>
        <w:lang w:eastAsia="en-GB"/>
      </w:rPr>
      <w:pict>
        <v:shapetype id="_x0000_t32" coordsize="21600,21600" o:spt="32" o:oned="t" path="m,l21600,21600e" filled="f">
          <v:path arrowok="t" fillok="f" o:connecttype="none"/>
          <o:lock v:ext="edit" shapetype="t"/>
        </v:shapetype>
        <v:shape id="_x0000_s2074" type="#_x0000_t32" style="position:absolute;margin-left:-10.5pt;margin-top:-2.3pt;width:513pt;height:0;z-index:251666432" o:connectortype="straight"/>
      </w:pict>
    </w:r>
    <w:r w:rsidRPr="004A5EFD">
      <w:rPr>
        <w:noProof/>
        <w:sz w:val="16"/>
        <w:szCs w:val="16"/>
        <w:lang w:eastAsia="en-GB"/>
      </w:rPr>
      <w:t>Prime Rated Diesel Generator Plant Tender Document-</w:t>
    </w:r>
    <w:r w:rsidR="002B13F4">
      <w:rPr>
        <w:sz w:val="16"/>
        <w:szCs w:val="16"/>
      </w:rPr>
      <w:tab/>
      <w:t xml:space="preserve">Page C </w:t>
    </w:r>
    <w:r w:rsidR="00B21FDA" w:rsidRPr="002D6D5D">
      <w:rPr>
        <w:sz w:val="16"/>
        <w:szCs w:val="16"/>
      </w:rPr>
      <w:fldChar w:fldCharType="begin"/>
    </w:r>
    <w:r w:rsidR="002B13F4" w:rsidRPr="002D6D5D">
      <w:rPr>
        <w:sz w:val="16"/>
        <w:szCs w:val="16"/>
      </w:rPr>
      <w:instrText xml:space="preserve"> PAGE   \* MERGEFORMAT </w:instrText>
    </w:r>
    <w:r w:rsidR="00B21FDA" w:rsidRPr="002D6D5D">
      <w:rPr>
        <w:sz w:val="16"/>
        <w:szCs w:val="16"/>
      </w:rPr>
      <w:fldChar w:fldCharType="separate"/>
    </w:r>
    <w:r>
      <w:rPr>
        <w:noProof/>
        <w:sz w:val="16"/>
        <w:szCs w:val="16"/>
      </w:rPr>
      <w:t>13</w:t>
    </w:r>
    <w:r w:rsidR="00B21FDA" w:rsidRPr="002D6D5D">
      <w:rPr>
        <w:sz w:val="16"/>
        <w:szCs w:val="16"/>
      </w:rPr>
      <w:fldChar w:fldCharType="end"/>
    </w:r>
    <w:r w:rsidR="002B13F4">
      <w:rPr>
        <w:sz w:val="16"/>
        <w:szCs w:val="16"/>
      </w:rPr>
      <w:tab/>
      <w:t xml:space="preserve">                                                                  </w:t>
    </w:r>
  </w:p>
  <w:p w:rsidR="00BA3761" w:rsidRPr="00BA3761" w:rsidRDefault="00BA3761" w:rsidP="00BA3761">
    <w:pPr>
      <w:pStyle w:val="Footer"/>
      <w:rPr>
        <w:sz w:val="16"/>
        <w:szCs w:val="16"/>
      </w:rPr>
    </w:pPr>
    <w:r w:rsidRPr="00BA3761">
      <w:rPr>
        <w:sz w:val="16"/>
        <w:szCs w:val="16"/>
      </w:rPr>
      <w:t xml:space="preserve">E Square Engineering (Pty) Ltd </w:t>
    </w:r>
  </w:p>
  <w:p w:rsidR="002B13F4" w:rsidRDefault="00BA3761" w:rsidP="00BA3761">
    <w:pPr>
      <w:pStyle w:val="Footer"/>
      <w:rPr>
        <w:sz w:val="16"/>
        <w:szCs w:val="16"/>
      </w:rPr>
    </w:pPr>
    <w:r w:rsidRPr="00BA3761">
      <w:rPr>
        <w:sz w:val="16"/>
        <w:szCs w:val="16"/>
      </w:rPr>
      <w:t>Section C –Standard Specification</w:t>
    </w:r>
    <w:r w:rsidRPr="00BA3761">
      <w:rPr>
        <w:sz w:val="16"/>
        <w:szCs w:val="16"/>
      </w:rPr>
      <w:tab/>
    </w:r>
    <w:r w:rsidRPr="00BA3761">
      <w:rPr>
        <w:sz w:val="16"/>
        <w:szCs w:val="16"/>
      </w:rPr>
      <w:tab/>
      <w:t xml:space="preserve">                                                                                                             </w:t>
    </w:r>
    <w:r w:rsidR="004A5EFD">
      <w:rPr>
        <w:sz w:val="16"/>
        <w:szCs w:val="16"/>
      </w:rPr>
      <w:t>Nov 2015</w:t>
    </w:r>
    <w:r w:rsidR="002B13F4">
      <w:rPr>
        <w:sz w:val="16"/>
        <w:szCs w:val="16"/>
      </w:rPr>
      <w:tab/>
    </w:r>
  </w:p>
  <w:p w:rsidR="002B13F4" w:rsidRDefault="002B13F4" w:rsidP="00F152D8">
    <w:pPr>
      <w:pStyle w:val="Footer"/>
    </w:pPr>
  </w:p>
  <w:p w:rsidR="002B13F4" w:rsidRPr="00F152D8" w:rsidRDefault="002B13F4" w:rsidP="00F152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761" w:rsidRDefault="004A5EFD" w:rsidP="00F152D8">
    <w:pPr>
      <w:pStyle w:val="Footer"/>
      <w:rPr>
        <w:sz w:val="16"/>
        <w:szCs w:val="16"/>
      </w:rPr>
    </w:pPr>
    <w:r>
      <w:rPr>
        <w:noProof/>
        <w:sz w:val="16"/>
        <w:szCs w:val="16"/>
        <w:lang w:eastAsia="en-GB"/>
      </w:rPr>
      <w:pict>
        <v:shapetype id="_x0000_t32" coordsize="21600,21600" o:spt="32" o:oned="t" path="m,l21600,21600e" filled="f">
          <v:path arrowok="t" fillok="f" o:connecttype="none"/>
          <o:lock v:ext="edit" shapetype="t"/>
        </v:shapetype>
        <v:shape id="_x0000_s2073" type="#_x0000_t32" style="position:absolute;margin-left:-10.5pt;margin-top:-2.3pt;width:479.1pt;height:0;z-index:251664384" o:connectortype="straight"/>
      </w:pict>
    </w:r>
    <w:r w:rsidRPr="004A5EFD">
      <w:t xml:space="preserve"> </w:t>
    </w:r>
    <w:r w:rsidRPr="004A5EFD">
      <w:rPr>
        <w:noProof/>
        <w:sz w:val="16"/>
        <w:szCs w:val="16"/>
        <w:lang w:eastAsia="en-GB"/>
      </w:rPr>
      <w:t>Prime Rated Diesel Generator Plant Tender Document-</w:t>
    </w:r>
    <w:r w:rsidR="002B13F4">
      <w:rPr>
        <w:sz w:val="16"/>
        <w:szCs w:val="16"/>
      </w:rPr>
      <w:t>-</w:t>
    </w:r>
    <w:r w:rsidR="002B13F4">
      <w:rPr>
        <w:sz w:val="16"/>
        <w:szCs w:val="16"/>
      </w:rPr>
      <w:tab/>
      <w:t xml:space="preserve">Page C </w:t>
    </w:r>
    <w:r w:rsidR="00B21FDA" w:rsidRPr="002D6D5D">
      <w:rPr>
        <w:sz w:val="16"/>
        <w:szCs w:val="16"/>
      </w:rPr>
      <w:fldChar w:fldCharType="begin"/>
    </w:r>
    <w:r w:rsidR="002B13F4" w:rsidRPr="002D6D5D">
      <w:rPr>
        <w:sz w:val="16"/>
        <w:szCs w:val="16"/>
      </w:rPr>
      <w:instrText xml:space="preserve"> PAGE   \* MERGEFORMAT </w:instrText>
    </w:r>
    <w:r w:rsidR="00B21FDA" w:rsidRPr="002D6D5D">
      <w:rPr>
        <w:sz w:val="16"/>
        <w:szCs w:val="16"/>
      </w:rPr>
      <w:fldChar w:fldCharType="separate"/>
    </w:r>
    <w:r>
      <w:rPr>
        <w:noProof/>
        <w:sz w:val="16"/>
        <w:szCs w:val="16"/>
      </w:rPr>
      <w:t>1</w:t>
    </w:r>
    <w:r w:rsidR="00B21FDA" w:rsidRPr="002D6D5D">
      <w:rPr>
        <w:sz w:val="16"/>
        <w:szCs w:val="16"/>
      </w:rPr>
      <w:fldChar w:fldCharType="end"/>
    </w:r>
    <w:r w:rsidR="002B13F4">
      <w:rPr>
        <w:sz w:val="16"/>
        <w:szCs w:val="16"/>
      </w:rPr>
      <w:tab/>
      <w:t xml:space="preserve">                                                 </w:t>
    </w:r>
    <w:r w:rsidR="004111AF">
      <w:rPr>
        <w:sz w:val="16"/>
        <w:szCs w:val="16"/>
      </w:rPr>
      <w:t xml:space="preserve">    </w:t>
    </w:r>
  </w:p>
  <w:p w:rsidR="00BA3761" w:rsidRDefault="00BA3761" w:rsidP="00F152D8">
    <w:pPr>
      <w:pStyle w:val="Footer"/>
      <w:rPr>
        <w:sz w:val="16"/>
        <w:szCs w:val="16"/>
      </w:rPr>
    </w:pPr>
    <w:r w:rsidRPr="00BA3761">
      <w:rPr>
        <w:sz w:val="16"/>
        <w:szCs w:val="16"/>
      </w:rPr>
      <w:t xml:space="preserve">E Square Engineering (Pty) Ltd </w:t>
    </w:r>
  </w:p>
  <w:p w:rsidR="002B13F4" w:rsidRDefault="002B13F4" w:rsidP="00F152D8">
    <w:pPr>
      <w:pStyle w:val="Footer"/>
      <w:rPr>
        <w:sz w:val="16"/>
        <w:szCs w:val="16"/>
      </w:rPr>
    </w:pPr>
    <w:r>
      <w:rPr>
        <w:sz w:val="16"/>
        <w:szCs w:val="16"/>
      </w:rPr>
      <w:t>Section C –Standard Specification</w:t>
    </w:r>
    <w:r>
      <w:rPr>
        <w:sz w:val="16"/>
        <w:szCs w:val="16"/>
      </w:rPr>
      <w:tab/>
    </w:r>
    <w:r>
      <w:rPr>
        <w:sz w:val="16"/>
        <w:szCs w:val="16"/>
      </w:rPr>
      <w:tab/>
      <w:t xml:space="preserve">                                                                                                       </w:t>
    </w:r>
    <w:r w:rsidR="004111AF">
      <w:rPr>
        <w:sz w:val="16"/>
        <w:szCs w:val="16"/>
      </w:rPr>
      <w:t xml:space="preserve">      </w:t>
    </w:r>
    <w:r w:rsidR="004A5EFD">
      <w:rPr>
        <w:sz w:val="16"/>
        <w:szCs w:val="16"/>
      </w:rPr>
      <w:t>Nov 2015</w:t>
    </w:r>
    <w:r>
      <w:rPr>
        <w:sz w:val="16"/>
        <w:szCs w:val="16"/>
      </w:rPr>
      <w:tab/>
    </w:r>
    <w:r>
      <w:rPr>
        <w:sz w:val="16"/>
        <w:szCs w:val="16"/>
      </w:rPr>
      <w:tab/>
    </w:r>
  </w:p>
  <w:p w:rsidR="002B13F4" w:rsidRDefault="002B13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943" w:rsidRDefault="00ED3943">
      <w:r>
        <w:separator/>
      </w:r>
    </w:p>
  </w:footnote>
  <w:footnote w:type="continuationSeparator" w:id="0">
    <w:p w:rsidR="00ED3943" w:rsidRDefault="00ED3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761" w:rsidRPr="001B52BF" w:rsidRDefault="00BA3761" w:rsidP="00BA3761">
    <w:pPr>
      <w:pStyle w:val="Header"/>
      <w:pBdr>
        <w:bottom w:val="single" w:sz="4" w:space="1" w:color="auto"/>
      </w:pBdr>
      <w:tabs>
        <w:tab w:val="left" w:pos="7948"/>
      </w:tabs>
      <w:jc w:val="center"/>
      <w:rPr>
        <w:rFonts w:ascii="Times New Roman" w:hAnsi="Times New Roman"/>
        <w:noProof/>
        <w:szCs w:val="24"/>
        <w:lang w:val="en-GB" w:eastAsia="en-GB"/>
      </w:rPr>
    </w:pPr>
    <w:r>
      <w:rPr>
        <w:rFonts w:ascii="Times New Roman" w:hAnsi="Times New Roman"/>
        <w:noProof/>
        <w:szCs w:val="24"/>
        <w:lang w:val="en-ZA" w:eastAsia="en-ZA"/>
      </w:rPr>
      <w:drawing>
        <wp:inline distT="0" distB="0" distL="0" distR="0" wp14:anchorId="5C9036F7" wp14:editId="239988AF">
          <wp:extent cx="2609850" cy="657225"/>
          <wp:effectExtent l="0" t="0" r="0" b="0"/>
          <wp:docPr id="3" name="Picture 3" descr="Logo of South African Revenue Servi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f South African Revenue Servic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t="22565" b="52309"/>
                  <a:stretch>
                    <a:fillRect/>
                  </a:stretch>
                </pic:blipFill>
                <pic:spPr bwMode="auto">
                  <a:xfrm>
                    <a:off x="0" y="0"/>
                    <a:ext cx="2609850" cy="657225"/>
                  </a:xfrm>
                  <a:prstGeom prst="rect">
                    <a:avLst/>
                  </a:prstGeom>
                  <a:noFill/>
                  <a:ln>
                    <a:noFill/>
                  </a:ln>
                </pic:spPr>
              </pic:pic>
            </a:graphicData>
          </a:graphic>
        </wp:inline>
      </w:drawing>
    </w:r>
  </w:p>
  <w:p w:rsidR="002B13F4" w:rsidRDefault="00BA3761" w:rsidP="00BA3761">
    <w:pPr>
      <w:pBdr>
        <w:bottom w:val="single" w:sz="4" w:space="1" w:color="auto"/>
      </w:pBdr>
      <w:tabs>
        <w:tab w:val="center" w:pos="4513"/>
        <w:tab w:val="right" w:pos="9026"/>
      </w:tabs>
      <w:jc w:val="center"/>
      <w:rPr>
        <w:noProof/>
        <w:lang w:eastAsia="en-GB"/>
      </w:rPr>
    </w:pPr>
    <w:r w:rsidRPr="001B52BF">
      <w:rPr>
        <w:rFonts w:ascii="Times New Roman" w:hAnsi="Times New Roman"/>
        <w:noProof/>
        <w:sz w:val="16"/>
        <w:szCs w:val="16"/>
        <w:lang w:val="en-GB" w:eastAsia="en-GB"/>
      </w:rPr>
      <w:t xml:space="preserve">Proposed new 200kVA </w:t>
    </w:r>
    <w:r w:rsidR="002743D5">
      <w:rPr>
        <w:rFonts w:ascii="Times New Roman" w:hAnsi="Times New Roman"/>
        <w:noProof/>
        <w:sz w:val="16"/>
        <w:szCs w:val="16"/>
        <w:lang w:val="en-GB" w:eastAsia="en-GB"/>
      </w:rPr>
      <w:t>prime rated</w:t>
    </w:r>
    <w:r w:rsidRPr="001B52BF">
      <w:rPr>
        <w:rFonts w:ascii="Times New Roman" w:hAnsi="Times New Roman"/>
        <w:noProof/>
        <w:sz w:val="16"/>
        <w:szCs w:val="16"/>
        <w:lang w:val="en-GB" w:eastAsia="en-GB"/>
      </w:rPr>
      <w:t xml:space="preserve"> generator for SARS Giyani Office</w:t>
    </w:r>
  </w:p>
  <w:p w:rsidR="002B13F4" w:rsidRDefault="002B13F4">
    <w:pPr>
      <w:rPr>
        <w:rFonts w:ascii="Helvetica" w:hAnsi="Helvetica"/>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761" w:rsidRPr="001B52BF" w:rsidRDefault="00BA3761" w:rsidP="00BA3761">
    <w:pPr>
      <w:pStyle w:val="Header"/>
      <w:pBdr>
        <w:bottom w:val="single" w:sz="4" w:space="1" w:color="auto"/>
      </w:pBdr>
      <w:tabs>
        <w:tab w:val="left" w:pos="7948"/>
      </w:tabs>
      <w:jc w:val="center"/>
      <w:rPr>
        <w:rFonts w:ascii="Times New Roman" w:hAnsi="Times New Roman"/>
        <w:noProof/>
        <w:szCs w:val="24"/>
        <w:lang w:val="en-GB" w:eastAsia="en-GB"/>
      </w:rPr>
    </w:pPr>
    <w:r>
      <w:rPr>
        <w:rFonts w:ascii="Times New Roman" w:hAnsi="Times New Roman"/>
        <w:noProof/>
        <w:szCs w:val="24"/>
        <w:lang w:val="en-ZA" w:eastAsia="en-ZA"/>
      </w:rPr>
      <w:drawing>
        <wp:inline distT="0" distB="0" distL="0" distR="0" wp14:anchorId="541D6B14" wp14:editId="07A1BF60">
          <wp:extent cx="2609850" cy="657225"/>
          <wp:effectExtent l="0" t="0" r="0" b="0"/>
          <wp:docPr id="2" name="Picture 2" descr="Logo of South African Revenue Servi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f South African Revenue Servic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t="22565" b="52309"/>
                  <a:stretch>
                    <a:fillRect/>
                  </a:stretch>
                </pic:blipFill>
                <pic:spPr bwMode="auto">
                  <a:xfrm>
                    <a:off x="0" y="0"/>
                    <a:ext cx="2609850" cy="657225"/>
                  </a:xfrm>
                  <a:prstGeom prst="rect">
                    <a:avLst/>
                  </a:prstGeom>
                  <a:noFill/>
                  <a:ln>
                    <a:noFill/>
                  </a:ln>
                </pic:spPr>
              </pic:pic>
            </a:graphicData>
          </a:graphic>
        </wp:inline>
      </w:drawing>
    </w:r>
  </w:p>
  <w:p w:rsidR="00BA3761" w:rsidRDefault="00BA3761" w:rsidP="00BA3761">
    <w:pPr>
      <w:pBdr>
        <w:bottom w:val="single" w:sz="4" w:space="1" w:color="auto"/>
      </w:pBdr>
      <w:tabs>
        <w:tab w:val="center" w:pos="4513"/>
        <w:tab w:val="right" w:pos="9026"/>
      </w:tabs>
      <w:jc w:val="center"/>
      <w:rPr>
        <w:noProof/>
        <w:lang w:eastAsia="en-GB"/>
      </w:rPr>
    </w:pPr>
    <w:r w:rsidRPr="001B52BF">
      <w:rPr>
        <w:rFonts w:ascii="Times New Roman" w:hAnsi="Times New Roman"/>
        <w:noProof/>
        <w:sz w:val="16"/>
        <w:szCs w:val="16"/>
        <w:lang w:val="en-GB" w:eastAsia="en-GB"/>
      </w:rPr>
      <w:t xml:space="preserve">Proposed new 200kVA </w:t>
    </w:r>
    <w:r w:rsidR="005E46B4">
      <w:rPr>
        <w:rFonts w:ascii="Times New Roman" w:hAnsi="Times New Roman"/>
        <w:noProof/>
        <w:sz w:val="16"/>
        <w:szCs w:val="16"/>
        <w:lang w:val="en-GB" w:eastAsia="en-GB"/>
      </w:rPr>
      <w:t>prime rated</w:t>
    </w:r>
    <w:r w:rsidRPr="001B52BF">
      <w:rPr>
        <w:rFonts w:ascii="Times New Roman" w:hAnsi="Times New Roman"/>
        <w:noProof/>
        <w:sz w:val="16"/>
        <w:szCs w:val="16"/>
        <w:lang w:val="en-GB" w:eastAsia="en-GB"/>
      </w:rPr>
      <w:t xml:space="preserve"> generator for SARS Giyani Office</w:t>
    </w:r>
  </w:p>
  <w:p w:rsidR="002B13F4" w:rsidRPr="00F152D8" w:rsidRDefault="002B13F4" w:rsidP="00F152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73A6"/>
    <w:multiLevelType w:val="hybridMultilevel"/>
    <w:tmpl w:val="8A9880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254278"/>
    <w:multiLevelType w:val="multilevel"/>
    <w:tmpl w:val="61429A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4491B61"/>
    <w:multiLevelType w:val="multilevel"/>
    <w:tmpl w:val="F8CC50C6"/>
    <w:lvl w:ilvl="0">
      <w:start w:val="9"/>
      <w:numFmt w:val="decimal"/>
      <w:lvlText w:val="%1"/>
      <w:lvlJc w:val="left"/>
      <w:pPr>
        <w:ind w:left="405" w:hanging="405"/>
      </w:pPr>
      <w:rPr>
        <w:rFonts w:hint="default"/>
      </w:rPr>
    </w:lvl>
    <w:lvl w:ilvl="1">
      <w:start w:val="3"/>
      <w:numFmt w:val="decimal"/>
      <w:lvlText w:val="%1.%2"/>
      <w:lvlJc w:val="left"/>
      <w:pPr>
        <w:ind w:left="2025" w:hanging="405"/>
      </w:pPr>
      <w:rPr>
        <w:rFonts w:hint="default"/>
      </w:rPr>
    </w:lvl>
    <w:lvl w:ilvl="2">
      <w:start w:val="4"/>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200" w:hanging="72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0800" w:hanging="108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400" w:hanging="1440"/>
      </w:pPr>
      <w:rPr>
        <w:rFonts w:hint="default"/>
      </w:rPr>
    </w:lvl>
  </w:abstractNum>
  <w:abstractNum w:abstractNumId="3">
    <w:nsid w:val="080D797D"/>
    <w:multiLevelType w:val="hybridMultilevel"/>
    <w:tmpl w:val="2652677A"/>
    <w:lvl w:ilvl="0" w:tplc="EB466298">
      <w:start w:val="1"/>
      <w:numFmt w:val="lowerLetter"/>
      <w:lvlText w:val="(%1)"/>
      <w:lvlJc w:val="left"/>
      <w:pPr>
        <w:tabs>
          <w:tab w:val="num" w:pos="1559"/>
        </w:tabs>
        <w:ind w:left="1559" w:hanging="425"/>
      </w:pPr>
      <w:rPr>
        <w:rFonts w:hint="default"/>
      </w:rPr>
    </w:lvl>
    <w:lvl w:ilvl="1" w:tplc="988EE900">
      <w:start w:val="1"/>
      <w:numFmt w:val="lowerRoman"/>
      <w:lvlText w:val="(%2)"/>
      <w:lvlJc w:val="left"/>
      <w:pPr>
        <w:tabs>
          <w:tab w:val="num" w:pos="1985"/>
        </w:tabs>
        <w:ind w:left="1985" w:hanging="426"/>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F76947"/>
    <w:multiLevelType w:val="multilevel"/>
    <w:tmpl w:val="FBDCAE30"/>
    <w:lvl w:ilvl="0">
      <w:start w:val="11"/>
      <w:numFmt w:val="decimal"/>
      <w:lvlText w:val="%1"/>
      <w:lvlJc w:val="left"/>
      <w:pPr>
        <w:tabs>
          <w:tab w:val="num" w:pos="555"/>
        </w:tabs>
        <w:ind w:left="555" w:hanging="375"/>
      </w:pPr>
      <w:rPr>
        <w:rFonts w:hint="default"/>
        <w:sz w:val="20"/>
        <w:szCs w:val="20"/>
      </w:rPr>
    </w:lvl>
    <w:lvl w:ilvl="1">
      <w:start w:val="1"/>
      <w:numFmt w:val="bullet"/>
      <w:lvlText w:val=""/>
      <w:lvlJc w:val="left"/>
      <w:pPr>
        <w:tabs>
          <w:tab w:val="num" w:pos="375"/>
        </w:tabs>
        <w:ind w:left="375" w:hanging="375"/>
      </w:pPr>
      <w:rPr>
        <w:rFonts w:ascii="Symbol" w:hAnsi="Symbol"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B382518"/>
    <w:multiLevelType w:val="multilevel"/>
    <w:tmpl w:val="8B04A15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5B7B42"/>
    <w:multiLevelType w:val="hybridMultilevel"/>
    <w:tmpl w:val="5F104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0537254"/>
    <w:multiLevelType w:val="multilevel"/>
    <w:tmpl w:val="A194380C"/>
    <w:lvl w:ilvl="0">
      <w:start w:val="1"/>
      <w:numFmt w:val="upperLetter"/>
      <w:pStyle w:val="AppendixLetter"/>
      <w:suff w:val="nothing"/>
      <w:lvlText w:val="Appendix %1"/>
      <w:lvlJc w:val="left"/>
      <w:pPr>
        <w:ind w:left="0" w:firstLine="0"/>
      </w:pPr>
      <w:rPr>
        <w:rFonts w:ascii="Arial" w:hAnsi="Arial" w:hint="default"/>
        <w:b w:val="0"/>
        <w:i w:val="0"/>
        <w:sz w:val="26"/>
        <w:szCs w:val="26"/>
      </w:rPr>
    </w:lvl>
    <w:lvl w:ilvl="1">
      <w:start w:val="1"/>
      <w:numFmt w:val="decimal"/>
      <w:pStyle w:val="AppendixLevel1"/>
      <w:lvlText w:val="%1%2"/>
      <w:lvlJc w:val="left"/>
      <w:pPr>
        <w:tabs>
          <w:tab w:val="num" w:pos="1253"/>
        </w:tabs>
        <w:ind w:left="1253" w:hanging="720"/>
      </w:pPr>
      <w:rPr>
        <w:rFonts w:ascii="Arial Black" w:hAnsi="Arial Black" w:hint="default"/>
        <w:b w:val="0"/>
        <w:i w:val="0"/>
        <w:color w:val="008080"/>
        <w:sz w:val="28"/>
        <w:szCs w:val="28"/>
      </w:rPr>
    </w:lvl>
    <w:lvl w:ilvl="2">
      <w:start w:val="1"/>
      <w:numFmt w:val="decimal"/>
      <w:pStyle w:val="AppendixLevel2"/>
      <w:lvlText w:val="%1%2.%3"/>
      <w:lvlJc w:val="left"/>
      <w:pPr>
        <w:tabs>
          <w:tab w:val="num" w:pos="2104"/>
        </w:tabs>
        <w:ind w:left="2104" w:hanging="851"/>
      </w:pPr>
      <w:rPr>
        <w:rFonts w:ascii="Arial Black" w:hAnsi="Arial Black" w:hint="default"/>
        <w:b w:val="0"/>
        <w:i w:val="0"/>
        <w:color w:val="auto"/>
        <w:sz w:val="20"/>
        <w:szCs w:val="20"/>
      </w:rPr>
    </w:lvl>
    <w:lvl w:ilvl="3">
      <w:start w:val="1"/>
      <w:numFmt w:val="decimal"/>
      <w:pStyle w:val="AppendixLevel3"/>
      <w:lvlText w:val="%1%2.%3.%4"/>
      <w:lvlJc w:val="left"/>
      <w:pPr>
        <w:tabs>
          <w:tab w:val="num" w:pos="2104"/>
        </w:tabs>
        <w:ind w:left="2104" w:hanging="851"/>
      </w:pPr>
      <w:rPr>
        <w:rFonts w:ascii="Arial Black" w:hAnsi="Arial Black" w:hint="default"/>
        <w:b w:val="0"/>
        <w:i w:val="0"/>
        <w:sz w:val="18"/>
        <w:szCs w:val="18"/>
      </w:rPr>
    </w:lvl>
    <w:lvl w:ilvl="4">
      <w:start w:val="1"/>
      <w:numFmt w:val="decimal"/>
      <w:pStyle w:val="AppendixLevel4"/>
      <w:lvlText w:val="%1%2.%3.%4.%5"/>
      <w:lvlJc w:val="left"/>
      <w:pPr>
        <w:tabs>
          <w:tab w:val="num" w:pos="2302"/>
        </w:tabs>
        <w:ind w:left="2302" w:hanging="1049"/>
      </w:pPr>
      <w:rPr>
        <w:rFonts w:ascii="Arial Black" w:hAnsi="Arial Black" w:hint="default"/>
        <w:b w:val="0"/>
        <w:i w:val="0"/>
        <w:sz w:val="18"/>
        <w:szCs w:val="18"/>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nsid w:val="179F5D39"/>
    <w:multiLevelType w:val="multilevel"/>
    <w:tmpl w:val="D038A17A"/>
    <w:lvl w:ilvl="0">
      <w:start w:val="1"/>
      <w:numFmt w:val="decimal"/>
      <w:pStyle w:val="ReportLevel1"/>
      <w:lvlText w:val="%1."/>
      <w:lvlJc w:val="left"/>
      <w:pPr>
        <w:tabs>
          <w:tab w:val="num" w:pos="1080"/>
        </w:tabs>
        <w:ind w:left="1080" w:hanging="1080"/>
      </w:pPr>
      <w:rPr>
        <w:rFonts w:ascii="Times New Roman" w:hAnsi="Times New Roman" w:cs="Times New Roman" w:hint="default"/>
        <w:b/>
        <w:i w:val="0"/>
        <w:sz w:val="20"/>
        <w:szCs w:val="20"/>
      </w:rPr>
    </w:lvl>
    <w:lvl w:ilvl="1">
      <w:start w:val="1"/>
      <w:numFmt w:val="decimal"/>
      <w:pStyle w:val="ReportLevel2"/>
      <w:lvlText w:val="%1.%2"/>
      <w:lvlJc w:val="left"/>
      <w:pPr>
        <w:tabs>
          <w:tab w:val="num" w:pos="1222"/>
        </w:tabs>
        <w:ind w:left="1222" w:hanging="1080"/>
      </w:pPr>
      <w:rPr>
        <w:rFonts w:ascii="Times New Roman" w:hAnsi="Times New Roman" w:cs="Times New Roman" w:hint="default"/>
        <w:b/>
        <w:i w:val="0"/>
        <w:sz w:val="20"/>
        <w:szCs w:val="20"/>
      </w:rPr>
    </w:lvl>
    <w:lvl w:ilvl="2">
      <w:start w:val="1"/>
      <w:numFmt w:val="decimal"/>
      <w:pStyle w:val="ReportLevel3"/>
      <w:lvlText w:val="%1.%2.%3"/>
      <w:lvlJc w:val="left"/>
      <w:pPr>
        <w:tabs>
          <w:tab w:val="num" w:pos="2160"/>
        </w:tabs>
        <w:ind w:left="2160" w:hanging="1080"/>
      </w:pPr>
      <w:rPr>
        <w:rFonts w:ascii="Times New Roman" w:hAnsi="Times New Roman" w:cs="Times New Roman" w:hint="default"/>
        <w:b/>
        <w:i w:val="0"/>
        <w:sz w:val="20"/>
      </w:rPr>
    </w:lvl>
    <w:lvl w:ilvl="3">
      <w:start w:val="1"/>
      <w:numFmt w:val="decimal"/>
      <w:pStyle w:val="ReportLevel4"/>
      <w:lvlText w:val="%1.%2.%3.%4"/>
      <w:lvlJc w:val="left"/>
      <w:pPr>
        <w:tabs>
          <w:tab w:val="num" w:pos="2160"/>
        </w:tabs>
        <w:ind w:left="2160" w:hanging="1080"/>
      </w:pPr>
      <w:rPr>
        <w:rFonts w:ascii="Times New Roman" w:hAnsi="Times New Roman" w:hint="default"/>
        <w:b/>
        <w:i w:val="0"/>
        <w:sz w:val="2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C3253A2"/>
    <w:multiLevelType w:val="multilevel"/>
    <w:tmpl w:val="792AA760"/>
    <w:lvl w:ilvl="0">
      <w:start w:val="9"/>
      <w:numFmt w:val="decimal"/>
      <w:lvlText w:val="%1"/>
      <w:lvlJc w:val="left"/>
      <w:pPr>
        <w:ind w:left="510" w:hanging="510"/>
      </w:pPr>
      <w:rPr>
        <w:rFonts w:hint="default"/>
      </w:rPr>
    </w:lvl>
    <w:lvl w:ilvl="1">
      <w:start w:val="12"/>
      <w:numFmt w:val="decimal"/>
      <w:lvlText w:val="%1.%2"/>
      <w:lvlJc w:val="left"/>
      <w:pPr>
        <w:ind w:left="1215" w:hanging="510"/>
      </w:pPr>
      <w:rPr>
        <w:rFonts w:hint="default"/>
      </w:rPr>
    </w:lvl>
    <w:lvl w:ilvl="2">
      <w:start w:val="2"/>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10">
    <w:nsid w:val="1E0427D7"/>
    <w:multiLevelType w:val="hybridMultilevel"/>
    <w:tmpl w:val="206C224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1E136FD8"/>
    <w:multiLevelType w:val="multilevel"/>
    <w:tmpl w:val="208CFDF8"/>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F4D10D9"/>
    <w:multiLevelType w:val="multilevel"/>
    <w:tmpl w:val="367CA158"/>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2E924531"/>
    <w:multiLevelType w:val="hybridMultilevel"/>
    <w:tmpl w:val="42B23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B31A54"/>
    <w:multiLevelType w:val="multilevel"/>
    <w:tmpl w:val="5B6233E2"/>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5">
    <w:nsid w:val="31C92C17"/>
    <w:multiLevelType w:val="hybridMultilevel"/>
    <w:tmpl w:val="5D364B02"/>
    <w:lvl w:ilvl="0" w:tplc="EB466298">
      <w:start w:val="1"/>
      <w:numFmt w:val="lowerLetter"/>
      <w:lvlText w:val="(%1)"/>
      <w:lvlJc w:val="left"/>
      <w:pPr>
        <w:tabs>
          <w:tab w:val="num" w:pos="1559"/>
        </w:tabs>
        <w:ind w:left="1559"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D57529"/>
    <w:multiLevelType w:val="multilevel"/>
    <w:tmpl w:val="D940E8F6"/>
    <w:lvl w:ilvl="0">
      <w:start w:val="3"/>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7">
    <w:nsid w:val="366B74AC"/>
    <w:multiLevelType w:val="hybridMultilevel"/>
    <w:tmpl w:val="2F74F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6801513"/>
    <w:multiLevelType w:val="multilevel"/>
    <w:tmpl w:val="18B06484"/>
    <w:lvl w:ilvl="0">
      <w:start w:val="1"/>
      <w:numFmt w:val="decimal"/>
      <w:lvlText w:val="%1."/>
      <w:lvlJc w:val="left"/>
      <w:pPr>
        <w:ind w:left="502"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738" w:hanging="720"/>
      </w:pPr>
      <w:rPr>
        <w:rFonts w:hint="default"/>
      </w:rPr>
    </w:lvl>
    <w:lvl w:ilvl="3">
      <w:start w:val="1"/>
      <w:numFmt w:val="decimal"/>
      <w:isLgl/>
      <w:lvlText w:val="%1.%2.%3.%4"/>
      <w:lvlJc w:val="left"/>
      <w:pPr>
        <w:ind w:left="3676" w:hanging="720"/>
      </w:pPr>
      <w:rPr>
        <w:rFonts w:hint="default"/>
      </w:rPr>
    </w:lvl>
    <w:lvl w:ilvl="4">
      <w:start w:val="1"/>
      <w:numFmt w:val="decimal"/>
      <w:isLgl/>
      <w:lvlText w:val="%1.%2.%3.%4.%5"/>
      <w:lvlJc w:val="left"/>
      <w:pPr>
        <w:ind w:left="4614" w:hanging="720"/>
      </w:pPr>
      <w:rPr>
        <w:rFonts w:hint="default"/>
      </w:rPr>
    </w:lvl>
    <w:lvl w:ilvl="5">
      <w:start w:val="1"/>
      <w:numFmt w:val="decimal"/>
      <w:isLgl/>
      <w:lvlText w:val="%1.%2.%3.%4.%5.%6"/>
      <w:lvlJc w:val="left"/>
      <w:pPr>
        <w:ind w:left="5912" w:hanging="1080"/>
      </w:pPr>
      <w:rPr>
        <w:rFonts w:hint="default"/>
      </w:rPr>
    </w:lvl>
    <w:lvl w:ilvl="6">
      <w:start w:val="1"/>
      <w:numFmt w:val="decimal"/>
      <w:isLgl/>
      <w:lvlText w:val="%1.%2.%3.%4.%5.%6.%7"/>
      <w:lvlJc w:val="left"/>
      <w:pPr>
        <w:ind w:left="6850" w:hanging="1080"/>
      </w:pPr>
      <w:rPr>
        <w:rFonts w:hint="default"/>
      </w:rPr>
    </w:lvl>
    <w:lvl w:ilvl="7">
      <w:start w:val="1"/>
      <w:numFmt w:val="decimal"/>
      <w:isLgl/>
      <w:lvlText w:val="%1.%2.%3.%4.%5.%6.%7.%8"/>
      <w:lvlJc w:val="left"/>
      <w:pPr>
        <w:ind w:left="8148" w:hanging="1440"/>
      </w:pPr>
      <w:rPr>
        <w:rFonts w:hint="default"/>
      </w:rPr>
    </w:lvl>
    <w:lvl w:ilvl="8">
      <w:start w:val="1"/>
      <w:numFmt w:val="decimal"/>
      <w:isLgl/>
      <w:lvlText w:val="%1.%2.%3.%4.%5.%6.%7.%8.%9"/>
      <w:lvlJc w:val="left"/>
      <w:pPr>
        <w:ind w:left="9086" w:hanging="1440"/>
      </w:pPr>
      <w:rPr>
        <w:rFonts w:hint="default"/>
      </w:rPr>
    </w:lvl>
  </w:abstractNum>
  <w:abstractNum w:abstractNumId="19">
    <w:nsid w:val="3B235EA5"/>
    <w:multiLevelType w:val="hybridMultilevel"/>
    <w:tmpl w:val="53BEEF5A"/>
    <w:lvl w:ilvl="0" w:tplc="EB466298">
      <w:start w:val="1"/>
      <w:numFmt w:val="lowerLetter"/>
      <w:lvlText w:val="(%1)"/>
      <w:lvlJc w:val="left"/>
      <w:pPr>
        <w:tabs>
          <w:tab w:val="num" w:pos="1559"/>
        </w:tabs>
        <w:ind w:left="1559"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4E3023"/>
    <w:multiLevelType w:val="hybridMultilevel"/>
    <w:tmpl w:val="DC76192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nsid w:val="3D9E19E8"/>
    <w:multiLevelType w:val="hybridMultilevel"/>
    <w:tmpl w:val="A94A1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91C7092"/>
    <w:multiLevelType w:val="multilevel"/>
    <w:tmpl w:val="E73699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49300577"/>
    <w:multiLevelType w:val="multilevel"/>
    <w:tmpl w:val="A844E566"/>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4A3E627E"/>
    <w:multiLevelType w:val="singleLevel"/>
    <w:tmpl w:val="855A464A"/>
    <w:lvl w:ilvl="0">
      <w:start w:val="1"/>
      <w:numFmt w:val="bullet"/>
      <w:lvlText w:val=""/>
      <w:lvlJc w:val="left"/>
      <w:pPr>
        <w:tabs>
          <w:tab w:val="num" w:pos="1440"/>
        </w:tabs>
        <w:ind w:left="1440" w:hanging="360"/>
      </w:pPr>
      <w:rPr>
        <w:rFonts w:ascii="Symbol" w:hAnsi="Symbol" w:hint="default"/>
      </w:rPr>
    </w:lvl>
  </w:abstractNum>
  <w:abstractNum w:abstractNumId="25">
    <w:nsid w:val="4A8507F6"/>
    <w:multiLevelType w:val="hybridMultilevel"/>
    <w:tmpl w:val="7E14499A"/>
    <w:lvl w:ilvl="0" w:tplc="3E48B9F4">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DCD64FF"/>
    <w:multiLevelType w:val="hybridMultilevel"/>
    <w:tmpl w:val="CAEEA854"/>
    <w:lvl w:ilvl="0" w:tplc="547EFD4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3430990"/>
    <w:multiLevelType w:val="hybridMultilevel"/>
    <w:tmpl w:val="3E8AB3BA"/>
    <w:lvl w:ilvl="0" w:tplc="029A3066">
      <w:start w:val="1"/>
      <w:numFmt w:val="lowerRoman"/>
      <w:lvlText w:val="%1)"/>
      <w:lvlJc w:val="left"/>
      <w:pPr>
        <w:tabs>
          <w:tab w:val="num" w:pos="1800"/>
        </w:tabs>
        <w:ind w:left="1800" w:hanging="720"/>
      </w:pPr>
      <w:rPr>
        <w:rFonts w:hint="default"/>
      </w:rPr>
    </w:lvl>
    <w:lvl w:ilvl="1" w:tplc="9C34EAD2">
      <w:start w:val="16"/>
      <w:numFmt w:val="decimal"/>
      <w:lvlText w:val="%2."/>
      <w:lvlJc w:val="left"/>
      <w:pPr>
        <w:tabs>
          <w:tab w:val="num" w:pos="2128"/>
        </w:tabs>
        <w:ind w:left="2128"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nsid w:val="551F48F8"/>
    <w:multiLevelType w:val="hybridMultilevel"/>
    <w:tmpl w:val="50ECDE7E"/>
    <w:lvl w:ilvl="0" w:tplc="EB466298">
      <w:start w:val="1"/>
      <w:numFmt w:val="lowerLetter"/>
      <w:lvlText w:val="(%1)"/>
      <w:lvlJc w:val="left"/>
      <w:pPr>
        <w:tabs>
          <w:tab w:val="num" w:pos="1559"/>
        </w:tabs>
        <w:ind w:left="1559" w:hanging="425"/>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A97EB2"/>
    <w:multiLevelType w:val="hybridMultilevel"/>
    <w:tmpl w:val="8C96ECB2"/>
    <w:lvl w:ilvl="0" w:tplc="AD0AE86A">
      <w:start w:val="1"/>
      <w:numFmt w:val="lowerLetter"/>
      <w:lvlText w:val="(%1)"/>
      <w:lvlJc w:val="left"/>
      <w:pPr>
        <w:tabs>
          <w:tab w:val="num" w:pos="1559"/>
        </w:tabs>
        <w:ind w:left="1559" w:hanging="425"/>
      </w:pPr>
      <w:rPr>
        <w:rFonts w:hint="default"/>
      </w:rPr>
    </w:lvl>
    <w:lvl w:ilvl="1" w:tplc="EB466298">
      <w:start w:val="1"/>
      <w:numFmt w:val="lowerLetter"/>
      <w:lvlText w:val="(%2)"/>
      <w:lvlJc w:val="left"/>
      <w:pPr>
        <w:tabs>
          <w:tab w:val="num" w:pos="1559"/>
        </w:tabs>
        <w:ind w:left="1559" w:hanging="42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70B7922"/>
    <w:multiLevelType w:val="hybridMultilevel"/>
    <w:tmpl w:val="CF5A3C7C"/>
    <w:lvl w:ilvl="0" w:tplc="EB466298">
      <w:start w:val="1"/>
      <w:numFmt w:val="lowerLetter"/>
      <w:lvlText w:val="(%1)"/>
      <w:lvlJc w:val="left"/>
      <w:pPr>
        <w:tabs>
          <w:tab w:val="num" w:pos="1559"/>
        </w:tabs>
        <w:ind w:left="1559"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7E35AF9"/>
    <w:multiLevelType w:val="multilevel"/>
    <w:tmpl w:val="AAFC1F4C"/>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nsid w:val="66D36FAE"/>
    <w:multiLevelType w:val="hybridMultilevel"/>
    <w:tmpl w:val="8EB64206"/>
    <w:lvl w:ilvl="0" w:tplc="EB466298">
      <w:start w:val="1"/>
      <w:numFmt w:val="lowerLetter"/>
      <w:lvlText w:val="(%1)"/>
      <w:lvlJc w:val="left"/>
      <w:pPr>
        <w:tabs>
          <w:tab w:val="num" w:pos="1559"/>
        </w:tabs>
        <w:ind w:left="1559"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52905CB"/>
    <w:multiLevelType w:val="multilevel"/>
    <w:tmpl w:val="FC4E0000"/>
    <w:lvl w:ilvl="0">
      <w:start w:val="3"/>
      <w:numFmt w:val="decimal"/>
      <w:lvlText w:val="%1"/>
      <w:lvlJc w:val="left"/>
      <w:pPr>
        <w:ind w:left="405" w:hanging="405"/>
      </w:pPr>
      <w:rPr>
        <w:rFonts w:hint="default"/>
      </w:rPr>
    </w:lvl>
    <w:lvl w:ilvl="1">
      <w:start w:val="5"/>
      <w:numFmt w:val="decimal"/>
      <w:lvlText w:val="%1.%2"/>
      <w:lvlJc w:val="left"/>
      <w:pPr>
        <w:ind w:left="547" w:hanging="405"/>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4">
    <w:nsid w:val="75EA6FC7"/>
    <w:multiLevelType w:val="multilevel"/>
    <w:tmpl w:val="039A8AB0"/>
    <w:lvl w:ilvl="0">
      <w:start w:val="9"/>
      <w:numFmt w:val="decimal"/>
      <w:lvlText w:val="%1"/>
      <w:lvlJc w:val="left"/>
      <w:pPr>
        <w:ind w:left="360" w:hanging="360"/>
      </w:pPr>
      <w:rPr>
        <w:rFonts w:hint="default"/>
      </w:rPr>
    </w:lvl>
    <w:lvl w:ilvl="1">
      <w:start w:val="1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5">
    <w:nsid w:val="7A58585C"/>
    <w:multiLevelType w:val="hybridMultilevel"/>
    <w:tmpl w:val="B4360120"/>
    <w:lvl w:ilvl="0" w:tplc="6C30C610">
      <w:start w:val="1"/>
      <w:numFmt w:val="bullet"/>
      <w:lvlText w:val=""/>
      <w:lvlJc w:val="left"/>
      <w:pPr>
        <w:ind w:left="1575" w:hanging="360"/>
      </w:pPr>
      <w:rPr>
        <w:rFonts w:ascii="Symbol" w:hAnsi="Symbol" w:hint="default"/>
      </w:rPr>
    </w:lvl>
    <w:lvl w:ilvl="1" w:tplc="F1C836BA" w:tentative="1">
      <w:start w:val="1"/>
      <w:numFmt w:val="bullet"/>
      <w:lvlText w:val="o"/>
      <w:lvlJc w:val="left"/>
      <w:pPr>
        <w:ind w:left="2295" w:hanging="360"/>
      </w:pPr>
      <w:rPr>
        <w:rFonts w:ascii="Courier New" w:hAnsi="Courier New" w:cs="Courier New" w:hint="default"/>
      </w:rPr>
    </w:lvl>
    <w:lvl w:ilvl="2" w:tplc="F5F08AD0" w:tentative="1">
      <w:start w:val="1"/>
      <w:numFmt w:val="bullet"/>
      <w:lvlText w:val=""/>
      <w:lvlJc w:val="left"/>
      <w:pPr>
        <w:ind w:left="3015" w:hanging="360"/>
      </w:pPr>
      <w:rPr>
        <w:rFonts w:ascii="Wingdings" w:hAnsi="Wingdings" w:hint="default"/>
      </w:rPr>
    </w:lvl>
    <w:lvl w:ilvl="3" w:tplc="EE3ADA10" w:tentative="1">
      <w:start w:val="1"/>
      <w:numFmt w:val="bullet"/>
      <w:lvlText w:val=""/>
      <w:lvlJc w:val="left"/>
      <w:pPr>
        <w:ind w:left="3735" w:hanging="360"/>
      </w:pPr>
      <w:rPr>
        <w:rFonts w:ascii="Symbol" w:hAnsi="Symbol" w:hint="default"/>
      </w:rPr>
    </w:lvl>
    <w:lvl w:ilvl="4" w:tplc="526A2F10" w:tentative="1">
      <w:start w:val="1"/>
      <w:numFmt w:val="bullet"/>
      <w:lvlText w:val="o"/>
      <w:lvlJc w:val="left"/>
      <w:pPr>
        <w:ind w:left="4455" w:hanging="360"/>
      </w:pPr>
      <w:rPr>
        <w:rFonts w:ascii="Courier New" w:hAnsi="Courier New" w:cs="Courier New" w:hint="default"/>
      </w:rPr>
    </w:lvl>
    <w:lvl w:ilvl="5" w:tplc="FC981182" w:tentative="1">
      <w:start w:val="1"/>
      <w:numFmt w:val="bullet"/>
      <w:lvlText w:val=""/>
      <w:lvlJc w:val="left"/>
      <w:pPr>
        <w:ind w:left="5175" w:hanging="360"/>
      </w:pPr>
      <w:rPr>
        <w:rFonts w:ascii="Wingdings" w:hAnsi="Wingdings" w:hint="default"/>
      </w:rPr>
    </w:lvl>
    <w:lvl w:ilvl="6" w:tplc="E63632D2" w:tentative="1">
      <w:start w:val="1"/>
      <w:numFmt w:val="bullet"/>
      <w:lvlText w:val=""/>
      <w:lvlJc w:val="left"/>
      <w:pPr>
        <w:ind w:left="5895" w:hanging="360"/>
      </w:pPr>
      <w:rPr>
        <w:rFonts w:ascii="Symbol" w:hAnsi="Symbol" w:hint="default"/>
      </w:rPr>
    </w:lvl>
    <w:lvl w:ilvl="7" w:tplc="1B7482AA" w:tentative="1">
      <w:start w:val="1"/>
      <w:numFmt w:val="bullet"/>
      <w:lvlText w:val="o"/>
      <w:lvlJc w:val="left"/>
      <w:pPr>
        <w:ind w:left="6615" w:hanging="360"/>
      </w:pPr>
      <w:rPr>
        <w:rFonts w:ascii="Courier New" w:hAnsi="Courier New" w:cs="Courier New" w:hint="default"/>
      </w:rPr>
    </w:lvl>
    <w:lvl w:ilvl="8" w:tplc="143807FA" w:tentative="1">
      <w:start w:val="1"/>
      <w:numFmt w:val="bullet"/>
      <w:lvlText w:val=""/>
      <w:lvlJc w:val="left"/>
      <w:pPr>
        <w:ind w:left="7335" w:hanging="360"/>
      </w:pPr>
      <w:rPr>
        <w:rFonts w:ascii="Wingdings" w:hAnsi="Wingdings" w:hint="default"/>
      </w:rPr>
    </w:lvl>
  </w:abstractNum>
  <w:abstractNum w:abstractNumId="36">
    <w:nsid w:val="7F506BD5"/>
    <w:multiLevelType w:val="hybridMultilevel"/>
    <w:tmpl w:val="23F25706"/>
    <w:lvl w:ilvl="0" w:tplc="EB466298">
      <w:start w:val="1"/>
      <w:numFmt w:val="lowerLetter"/>
      <w:lvlText w:val="(%1)"/>
      <w:lvlJc w:val="left"/>
      <w:pPr>
        <w:tabs>
          <w:tab w:val="num" w:pos="1559"/>
        </w:tabs>
        <w:ind w:left="1559" w:hanging="4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2"/>
  </w:num>
  <w:num w:numId="3">
    <w:abstractNumId w:val="20"/>
  </w:num>
  <w:num w:numId="4">
    <w:abstractNumId w:val="26"/>
  </w:num>
  <w:num w:numId="5">
    <w:abstractNumId w:val="18"/>
  </w:num>
  <w:num w:numId="6">
    <w:abstractNumId w:val="10"/>
  </w:num>
  <w:num w:numId="7">
    <w:abstractNumId w:val="16"/>
  </w:num>
  <w:num w:numId="8">
    <w:abstractNumId w:val="33"/>
  </w:num>
  <w:num w:numId="9">
    <w:abstractNumId w:val="1"/>
  </w:num>
  <w:num w:numId="10">
    <w:abstractNumId w:val="11"/>
  </w:num>
  <w:num w:numId="11">
    <w:abstractNumId w:val="31"/>
  </w:num>
  <w:num w:numId="12">
    <w:abstractNumId w:val="23"/>
  </w:num>
  <w:num w:numId="13">
    <w:abstractNumId w:val="24"/>
  </w:num>
  <w:num w:numId="14">
    <w:abstractNumId w:val="27"/>
  </w:num>
  <w:num w:numId="15">
    <w:abstractNumId w:val="14"/>
  </w:num>
  <w:num w:numId="16">
    <w:abstractNumId w:val="2"/>
  </w:num>
  <w:num w:numId="17">
    <w:abstractNumId w:val="34"/>
  </w:num>
  <w:num w:numId="18">
    <w:abstractNumId w:val="9"/>
  </w:num>
  <w:num w:numId="19">
    <w:abstractNumId w:val="25"/>
  </w:num>
  <w:num w:numId="20">
    <w:abstractNumId w:val="35"/>
  </w:num>
  <w:num w:numId="21">
    <w:abstractNumId w:val="17"/>
  </w:num>
  <w:num w:numId="22">
    <w:abstractNumId w:val="13"/>
  </w:num>
  <w:num w:numId="23">
    <w:abstractNumId w:val="6"/>
  </w:num>
  <w:num w:numId="24">
    <w:abstractNumId w:val="21"/>
  </w:num>
  <w:num w:numId="25">
    <w:abstractNumId w:val="0"/>
  </w:num>
  <w:num w:numId="26">
    <w:abstractNumId w:val="7"/>
  </w:num>
  <w:num w:numId="27">
    <w:abstractNumId w:val="29"/>
  </w:num>
  <w:num w:numId="28">
    <w:abstractNumId w:val="30"/>
  </w:num>
  <w:num w:numId="29">
    <w:abstractNumId w:val="15"/>
  </w:num>
  <w:num w:numId="30">
    <w:abstractNumId w:val="36"/>
  </w:num>
  <w:num w:numId="31">
    <w:abstractNumId w:val="28"/>
  </w:num>
  <w:num w:numId="32">
    <w:abstractNumId w:val="32"/>
  </w:num>
  <w:num w:numId="33">
    <w:abstractNumId w:val="3"/>
  </w:num>
  <w:num w:numId="34">
    <w:abstractNumId w:val="19"/>
  </w:num>
  <w:num w:numId="35">
    <w:abstractNumId w:val="22"/>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ctiveWritingStyle w:appName="MSWord" w:lang="en-US" w:vendorID="64" w:dllVersion="131077" w:nlCheck="1" w:checkStyle="1"/>
  <w:activeWritingStyle w:appName="MSWord" w:lang="en-GB" w:vendorID="64" w:dllVersion="131078" w:nlCheck="1" w:checkStyle="1"/>
  <w:activeWritingStyle w:appName="MSWord" w:lang="fr-LU" w:vendorID="64" w:dllVersion="131078" w:nlCheck="1" w:checkStyle="1"/>
  <w:proofState w:spelling="clean" w:grammar="clean"/>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75"/>
    <o:shapelayout v:ext="edit">
      <o:idmap v:ext="edit" data="2"/>
      <o:rules v:ext="edit">
        <o:r id="V:Rule3" type="connector" idref="#_x0000_s2073"/>
        <o:r id="V:Rule4" type="connector" idref="#_x0000_s2074"/>
      </o:rules>
    </o:shapelayout>
  </w:hdrShapeDefaults>
  <w:footnotePr>
    <w:footnote w:id="-1"/>
    <w:footnote w:id="0"/>
  </w:footnotePr>
  <w:endnotePr>
    <w:endnote w:id="-1"/>
    <w:endnote w:id="0"/>
  </w:endnotePr>
  <w:compat>
    <w:compatSetting w:name="compatibilityMode" w:uri="http://schemas.microsoft.com/office/word" w:val="12"/>
  </w:compat>
  <w:rsids>
    <w:rsidRoot w:val="00E80D28"/>
    <w:rsid w:val="00003711"/>
    <w:rsid w:val="000057C2"/>
    <w:rsid w:val="00010A15"/>
    <w:rsid w:val="00011153"/>
    <w:rsid w:val="00020FC1"/>
    <w:rsid w:val="00027161"/>
    <w:rsid w:val="00027417"/>
    <w:rsid w:val="0004209A"/>
    <w:rsid w:val="000573C8"/>
    <w:rsid w:val="00057611"/>
    <w:rsid w:val="00072419"/>
    <w:rsid w:val="00072E24"/>
    <w:rsid w:val="00085415"/>
    <w:rsid w:val="00094640"/>
    <w:rsid w:val="000D3C22"/>
    <w:rsid w:val="000D419E"/>
    <w:rsid w:val="0010357D"/>
    <w:rsid w:val="00117D09"/>
    <w:rsid w:val="00141BD3"/>
    <w:rsid w:val="00155030"/>
    <w:rsid w:val="001D1847"/>
    <w:rsid w:val="002033E3"/>
    <w:rsid w:val="002178DE"/>
    <w:rsid w:val="00222785"/>
    <w:rsid w:val="002503EC"/>
    <w:rsid w:val="00254A2C"/>
    <w:rsid w:val="002743D5"/>
    <w:rsid w:val="00274701"/>
    <w:rsid w:val="002B13F4"/>
    <w:rsid w:val="002C1506"/>
    <w:rsid w:val="002D1367"/>
    <w:rsid w:val="002E130A"/>
    <w:rsid w:val="002F578A"/>
    <w:rsid w:val="003050DB"/>
    <w:rsid w:val="00324A30"/>
    <w:rsid w:val="003511BF"/>
    <w:rsid w:val="00356B82"/>
    <w:rsid w:val="003623DF"/>
    <w:rsid w:val="00364311"/>
    <w:rsid w:val="00386D7C"/>
    <w:rsid w:val="00393EC9"/>
    <w:rsid w:val="003A317B"/>
    <w:rsid w:val="003B5F1C"/>
    <w:rsid w:val="003E30DF"/>
    <w:rsid w:val="003F0A46"/>
    <w:rsid w:val="004111AF"/>
    <w:rsid w:val="00421D88"/>
    <w:rsid w:val="0042525F"/>
    <w:rsid w:val="004266E3"/>
    <w:rsid w:val="004272E4"/>
    <w:rsid w:val="0043454C"/>
    <w:rsid w:val="004457FB"/>
    <w:rsid w:val="00473275"/>
    <w:rsid w:val="00477E08"/>
    <w:rsid w:val="004A5EFD"/>
    <w:rsid w:val="004B3837"/>
    <w:rsid w:val="004B5F79"/>
    <w:rsid w:val="004C514D"/>
    <w:rsid w:val="004F27DE"/>
    <w:rsid w:val="004F7D04"/>
    <w:rsid w:val="00506ABD"/>
    <w:rsid w:val="00506BFA"/>
    <w:rsid w:val="00522408"/>
    <w:rsid w:val="00522828"/>
    <w:rsid w:val="00567E70"/>
    <w:rsid w:val="005A2F13"/>
    <w:rsid w:val="005B090F"/>
    <w:rsid w:val="005B6D37"/>
    <w:rsid w:val="005D405B"/>
    <w:rsid w:val="005E2ECF"/>
    <w:rsid w:val="005E46B4"/>
    <w:rsid w:val="00634F1E"/>
    <w:rsid w:val="00645D34"/>
    <w:rsid w:val="006515E3"/>
    <w:rsid w:val="00704886"/>
    <w:rsid w:val="007139A9"/>
    <w:rsid w:val="00724891"/>
    <w:rsid w:val="007331A4"/>
    <w:rsid w:val="0077579F"/>
    <w:rsid w:val="007764B1"/>
    <w:rsid w:val="00777F7B"/>
    <w:rsid w:val="007B4B1B"/>
    <w:rsid w:val="007C6AE6"/>
    <w:rsid w:val="00804D59"/>
    <w:rsid w:val="0081453A"/>
    <w:rsid w:val="008265A0"/>
    <w:rsid w:val="00842733"/>
    <w:rsid w:val="008501C2"/>
    <w:rsid w:val="008647E9"/>
    <w:rsid w:val="008A3EA7"/>
    <w:rsid w:val="008B0A32"/>
    <w:rsid w:val="008B3596"/>
    <w:rsid w:val="008C13D2"/>
    <w:rsid w:val="008E22FA"/>
    <w:rsid w:val="00911C15"/>
    <w:rsid w:val="00921B03"/>
    <w:rsid w:val="0093076C"/>
    <w:rsid w:val="00935CB8"/>
    <w:rsid w:val="00945A37"/>
    <w:rsid w:val="0096309C"/>
    <w:rsid w:val="009711BF"/>
    <w:rsid w:val="0098444F"/>
    <w:rsid w:val="009A4D5F"/>
    <w:rsid w:val="009B191A"/>
    <w:rsid w:val="009B5A98"/>
    <w:rsid w:val="009C3790"/>
    <w:rsid w:val="009C6A15"/>
    <w:rsid w:val="009E07D2"/>
    <w:rsid w:val="009E2785"/>
    <w:rsid w:val="009F430F"/>
    <w:rsid w:val="00A00A53"/>
    <w:rsid w:val="00A049C0"/>
    <w:rsid w:val="00A106F3"/>
    <w:rsid w:val="00A1337C"/>
    <w:rsid w:val="00A73E0F"/>
    <w:rsid w:val="00AA4B75"/>
    <w:rsid w:val="00AA5301"/>
    <w:rsid w:val="00AA63FE"/>
    <w:rsid w:val="00AB28CC"/>
    <w:rsid w:val="00AE7575"/>
    <w:rsid w:val="00AF30F5"/>
    <w:rsid w:val="00B2098A"/>
    <w:rsid w:val="00B21FDA"/>
    <w:rsid w:val="00B34B73"/>
    <w:rsid w:val="00B4484E"/>
    <w:rsid w:val="00B723E0"/>
    <w:rsid w:val="00B824B4"/>
    <w:rsid w:val="00BA3761"/>
    <w:rsid w:val="00BB2F1A"/>
    <w:rsid w:val="00BC1989"/>
    <w:rsid w:val="00BC60DA"/>
    <w:rsid w:val="00BD2B73"/>
    <w:rsid w:val="00C035B2"/>
    <w:rsid w:val="00C07D09"/>
    <w:rsid w:val="00C11ABB"/>
    <w:rsid w:val="00C17870"/>
    <w:rsid w:val="00C33FA9"/>
    <w:rsid w:val="00C57648"/>
    <w:rsid w:val="00C60850"/>
    <w:rsid w:val="00C8016F"/>
    <w:rsid w:val="00CB0188"/>
    <w:rsid w:val="00CB26C7"/>
    <w:rsid w:val="00CD787B"/>
    <w:rsid w:val="00CD79E4"/>
    <w:rsid w:val="00CF0D5B"/>
    <w:rsid w:val="00D05622"/>
    <w:rsid w:val="00D13F95"/>
    <w:rsid w:val="00D30698"/>
    <w:rsid w:val="00D31893"/>
    <w:rsid w:val="00D4364F"/>
    <w:rsid w:val="00D54C8D"/>
    <w:rsid w:val="00D6300C"/>
    <w:rsid w:val="00D74DAF"/>
    <w:rsid w:val="00DD2FA8"/>
    <w:rsid w:val="00DD6B1B"/>
    <w:rsid w:val="00DE55A0"/>
    <w:rsid w:val="00E272D3"/>
    <w:rsid w:val="00E354B0"/>
    <w:rsid w:val="00E6432C"/>
    <w:rsid w:val="00E71BE9"/>
    <w:rsid w:val="00E80D28"/>
    <w:rsid w:val="00ED3943"/>
    <w:rsid w:val="00ED75AA"/>
    <w:rsid w:val="00EE03D7"/>
    <w:rsid w:val="00EE2D40"/>
    <w:rsid w:val="00F14AB5"/>
    <w:rsid w:val="00F14D67"/>
    <w:rsid w:val="00F152D8"/>
    <w:rsid w:val="00F83A51"/>
    <w:rsid w:val="00F858B4"/>
    <w:rsid w:val="00F95C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701"/>
    <w:rPr>
      <w:rFonts w:ascii="New York" w:hAnsi="New York"/>
      <w:sz w:val="24"/>
      <w:lang w:val="en-US" w:eastAsia="en-US"/>
    </w:rPr>
  </w:style>
  <w:style w:type="paragraph" w:styleId="Heading1">
    <w:name w:val="heading 1"/>
    <w:basedOn w:val="Normal"/>
    <w:next w:val="Normal"/>
    <w:qFormat/>
    <w:rsid w:val="00274701"/>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rPr>
  </w:style>
  <w:style w:type="paragraph" w:styleId="Heading3">
    <w:name w:val="heading 3"/>
    <w:basedOn w:val="Normal"/>
    <w:next w:val="Normal"/>
    <w:qFormat/>
    <w:rsid w:val="00274701"/>
    <w:pPr>
      <w:keepNext/>
      <w:spacing w:before="240" w:after="60"/>
      <w:outlineLvl w:val="2"/>
    </w:pPr>
    <w:rPr>
      <w:rFonts w:ascii="Cambria" w:hAnsi="Cambria"/>
      <w:b/>
      <w:bCs/>
      <w:sz w:val="26"/>
      <w:szCs w:val="26"/>
    </w:rPr>
  </w:style>
  <w:style w:type="paragraph" w:styleId="Heading5">
    <w:name w:val="heading 5"/>
    <w:basedOn w:val="Normal"/>
    <w:next w:val="Normal"/>
    <w:link w:val="Heading5Char"/>
    <w:qFormat/>
    <w:rsid w:val="00C8016F"/>
    <w:pPr>
      <w:keepNext/>
      <w:tabs>
        <w:tab w:val="num" w:pos="1008"/>
      </w:tabs>
      <w:ind w:left="1008" w:hanging="1008"/>
      <w:outlineLvl w:val="4"/>
    </w:pPr>
    <w:rPr>
      <w:rFonts w:ascii="Arial" w:hAnsi="Arial"/>
      <w:sz w:val="36"/>
      <w:lang w:val="en-GB"/>
    </w:rPr>
  </w:style>
  <w:style w:type="paragraph" w:styleId="Heading6">
    <w:name w:val="heading 6"/>
    <w:basedOn w:val="Normal"/>
    <w:next w:val="Normal"/>
    <w:link w:val="Heading6Char"/>
    <w:qFormat/>
    <w:rsid w:val="00C8016F"/>
    <w:pPr>
      <w:tabs>
        <w:tab w:val="num" w:pos="1152"/>
      </w:tabs>
      <w:ind w:left="1152" w:hanging="1152"/>
      <w:outlineLvl w:val="5"/>
    </w:pPr>
    <w:rPr>
      <w:rFonts w:ascii="Arial" w:hAnsi="Arial"/>
      <w:i/>
      <w:sz w:val="22"/>
      <w:lang w:val="en-GB"/>
    </w:rPr>
  </w:style>
  <w:style w:type="paragraph" w:styleId="Heading7">
    <w:name w:val="heading 7"/>
    <w:basedOn w:val="Normal"/>
    <w:next w:val="Normal"/>
    <w:qFormat/>
    <w:rsid w:val="00274701"/>
    <w:pPr>
      <w:spacing w:before="240" w:after="60"/>
      <w:outlineLvl w:val="6"/>
    </w:pPr>
    <w:rPr>
      <w:rFonts w:ascii="Calibri" w:hAnsi="Calibri"/>
      <w:szCs w:val="24"/>
    </w:rPr>
  </w:style>
  <w:style w:type="paragraph" w:styleId="Heading8">
    <w:name w:val="heading 8"/>
    <w:basedOn w:val="Normal"/>
    <w:next w:val="Normal"/>
    <w:link w:val="Heading8Char"/>
    <w:qFormat/>
    <w:rsid w:val="00C8016F"/>
    <w:pPr>
      <w:tabs>
        <w:tab w:val="num" w:pos="1440"/>
      </w:tabs>
      <w:ind w:left="1440" w:hanging="1440"/>
      <w:outlineLvl w:val="7"/>
    </w:pPr>
    <w:rPr>
      <w:rFonts w:ascii="Arial" w:hAnsi="Arial"/>
      <w:i/>
      <w:sz w:val="18"/>
      <w:lang w:val="en-GB"/>
    </w:rPr>
  </w:style>
  <w:style w:type="paragraph" w:styleId="Heading9">
    <w:name w:val="heading 9"/>
    <w:basedOn w:val="Normal"/>
    <w:next w:val="Normal"/>
    <w:link w:val="Heading9Char"/>
    <w:qFormat/>
    <w:rsid w:val="00C8016F"/>
    <w:pPr>
      <w:tabs>
        <w:tab w:val="num" w:pos="1584"/>
      </w:tabs>
      <w:ind w:left="1584" w:hanging="1584"/>
      <w:outlineLvl w:val="8"/>
    </w:pPr>
    <w:rPr>
      <w:rFonts w:ascii="Arial" w:hAnsi="Arial"/>
      <w:b/>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74701"/>
    <w:pPr>
      <w:tabs>
        <w:tab w:val="center" w:pos="4320"/>
        <w:tab w:val="right" w:pos="8640"/>
      </w:tabs>
    </w:pPr>
  </w:style>
  <w:style w:type="paragraph" w:styleId="Footer">
    <w:name w:val="footer"/>
    <w:basedOn w:val="Normal"/>
    <w:link w:val="FooterChar"/>
    <w:rsid w:val="00274701"/>
    <w:pPr>
      <w:tabs>
        <w:tab w:val="center" w:pos="4320"/>
        <w:tab w:val="right" w:pos="8640"/>
      </w:tabs>
    </w:pPr>
  </w:style>
  <w:style w:type="character" w:styleId="PageNumber">
    <w:name w:val="page number"/>
    <w:basedOn w:val="DefaultParagraphFont"/>
    <w:semiHidden/>
    <w:rsid w:val="00274701"/>
  </w:style>
  <w:style w:type="character" w:customStyle="1" w:styleId="Heading3Char">
    <w:name w:val="Heading 3 Char"/>
    <w:basedOn w:val="DefaultParagraphFont"/>
    <w:semiHidden/>
    <w:rsid w:val="00274701"/>
    <w:rPr>
      <w:rFonts w:ascii="Cambria" w:eastAsia="Times New Roman" w:hAnsi="Cambria" w:cs="Times New Roman"/>
      <w:b/>
      <w:bCs/>
      <w:sz w:val="26"/>
      <w:szCs w:val="26"/>
    </w:rPr>
  </w:style>
  <w:style w:type="character" w:customStyle="1" w:styleId="Heading7Char">
    <w:name w:val="Heading 7 Char"/>
    <w:basedOn w:val="DefaultParagraphFont"/>
    <w:semiHidden/>
    <w:rsid w:val="00274701"/>
    <w:rPr>
      <w:rFonts w:ascii="Calibri" w:hAnsi="Calibri"/>
      <w:sz w:val="24"/>
      <w:szCs w:val="24"/>
    </w:rPr>
  </w:style>
  <w:style w:type="paragraph" w:customStyle="1" w:styleId="ReportText">
    <w:name w:val="Report Text"/>
    <w:basedOn w:val="Normal"/>
    <w:link w:val="ReportTextChar"/>
    <w:rsid w:val="00B2098A"/>
    <w:pPr>
      <w:spacing w:after="138"/>
      <w:ind w:left="1080"/>
    </w:pPr>
    <w:rPr>
      <w:rFonts w:ascii="Times New Roman" w:hAnsi="Times New Roman"/>
      <w:sz w:val="22"/>
      <w:lang w:val="en-GB"/>
    </w:rPr>
  </w:style>
  <w:style w:type="paragraph" w:customStyle="1" w:styleId="ReportLevel1">
    <w:name w:val="Report Level 1"/>
    <w:basedOn w:val="Normal"/>
    <w:next w:val="ReportText"/>
    <w:rsid w:val="00B2098A"/>
    <w:pPr>
      <w:keepNext/>
      <w:numPr>
        <w:numId w:val="1"/>
      </w:numPr>
      <w:spacing w:before="240" w:after="120"/>
      <w:outlineLvl w:val="0"/>
    </w:pPr>
    <w:rPr>
      <w:rFonts w:ascii="Arial" w:hAnsi="Arial"/>
      <w:b/>
      <w:caps/>
      <w:lang w:val="en-GB"/>
    </w:rPr>
  </w:style>
  <w:style w:type="paragraph" w:customStyle="1" w:styleId="ReportLevel2">
    <w:name w:val="Report Level 2"/>
    <w:basedOn w:val="ReportLevel1"/>
    <w:next w:val="ReportText"/>
    <w:rsid w:val="00B2098A"/>
    <w:pPr>
      <w:numPr>
        <w:ilvl w:val="1"/>
      </w:numPr>
      <w:outlineLvl w:val="1"/>
    </w:pPr>
    <w:rPr>
      <w:caps w:val="0"/>
    </w:rPr>
  </w:style>
  <w:style w:type="paragraph" w:customStyle="1" w:styleId="ReportLevel3">
    <w:name w:val="Report Level 3"/>
    <w:basedOn w:val="ReportLevel1"/>
    <w:next w:val="ReportText"/>
    <w:link w:val="ReportLevel3Char"/>
    <w:rsid w:val="00B2098A"/>
    <w:pPr>
      <w:numPr>
        <w:ilvl w:val="2"/>
      </w:numPr>
      <w:tabs>
        <w:tab w:val="clear" w:pos="2160"/>
        <w:tab w:val="num" w:pos="720"/>
      </w:tabs>
      <w:spacing w:before="120"/>
      <w:ind w:left="720" w:hanging="720"/>
      <w:outlineLvl w:val="2"/>
    </w:pPr>
    <w:rPr>
      <w:caps w:val="0"/>
      <w:sz w:val="20"/>
    </w:rPr>
  </w:style>
  <w:style w:type="paragraph" w:customStyle="1" w:styleId="ReportLevel4">
    <w:name w:val="Report Level 4"/>
    <w:basedOn w:val="ReportLevel3"/>
    <w:next w:val="ReportText"/>
    <w:rsid w:val="00B2098A"/>
    <w:pPr>
      <w:numPr>
        <w:ilvl w:val="3"/>
      </w:numPr>
      <w:tabs>
        <w:tab w:val="clear" w:pos="2160"/>
        <w:tab w:val="num" w:pos="360"/>
        <w:tab w:val="num" w:pos="720"/>
      </w:tabs>
      <w:ind w:left="720" w:hanging="720"/>
      <w:outlineLvl w:val="3"/>
    </w:pPr>
    <w:rPr>
      <w:rFonts w:ascii="Times New Roman" w:hAnsi="Times New Roman"/>
    </w:rPr>
  </w:style>
  <w:style w:type="character" w:customStyle="1" w:styleId="ReportTextChar">
    <w:name w:val="Report Text Char"/>
    <w:basedOn w:val="DefaultParagraphFont"/>
    <w:link w:val="ReportText"/>
    <w:rsid w:val="00B2098A"/>
    <w:rPr>
      <w:sz w:val="22"/>
      <w:lang w:eastAsia="en-US"/>
    </w:rPr>
  </w:style>
  <w:style w:type="character" w:customStyle="1" w:styleId="ReportLevel3Char">
    <w:name w:val="Report Level 3 Char"/>
    <w:basedOn w:val="DefaultParagraphFont"/>
    <w:link w:val="ReportLevel3"/>
    <w:rsid w:val="00B2098A"/>
    <w:rPr>
      <w:rFonts w:ascii="Arial" w:hAnsi="Arial"/>
      <w:b/>
      <w:lang w:eastAsia="en-US"/>
    </w:rPr>
  </w:style>
  <w:style w:type="paragraph" w:customStyle="1" w:styleId="AppendixList1">
    <w:name w:val="Appendix List 1"/>
    <w:basedOn w:val="List"/>
    <w:rsid w:val="007139A9"/>
    <w:pPr>
      <w:tabs>
        <w:tab w:val="num" w:pos="360"/>
        <w:tab w:val="left" w:pos="1610"/>
      </w:tabs>
      <w:spacing w:after="138" w:line="260" w:lineRule="atLeast"/>
      <w:ind w:left="1613" w:hanging="360"/>
      <w:contextualSpacing w:val="0"/>
    </w:pPr>
    <w:rPr>
      <w:rFonts w:ascii="Arial" w:hAnsi="Arial"/>
      <w:sz w:val="20"/>
      <w:lang w:val="en-GB"/>
    </w:rPr>
  </w:style>
  <w:style w:type="paragraph" w:styleId="List">
    <w:name w:val="List"/>
    <w:basedOn w:val="Normal"/>
    <w:uiPriority w:val="99"/>
    <w:semiHidden/>
    <w:unhideWhenUsed/>
    <w:rsid w:val="007139A9"/>
    <w:pPr>
      <w:ind w:left="283" w:hanging="283"/>
      <w:contextualSpacing/>
    </w:pPr>
  </w:style>
  <w:style w:type="paragraph" w:customStyle="1" w:styleId="ReportTable">
    <w:name w:val="Report Table"/>
    <w:basedOn w:val="ReportText"/>
    <w:rsid w:val="00911C15"/>
    <w:pPr>
      <w:spacing w:before="60" w:after="60"/>
      <w:ind w:left="0"/>
    </w:pPr>
    <w:rPr>
      <w:sz w:val="20"/>
    </w:rPr>
  </w:style>
  <w:style w:type="paragraph" w:customStyle="1" w:styleId="Appendixtext">
    <w:name w:val="Appendix text"/>
    <w:basedOn w:val="NormalIndent"/>
    <w:rsid w:val="00911C15"/>
    <w:pPr>
      <w:spacing w:before="138"/>
      <w:ind w:left="1080"/>
    </w:pPr>
    <w:rPr>
      <w:rFonts w:ascii="Times New Roman" w:hAnsi="Times New Roman"/>
      <w:sz w:val="22"/>
      <w:lang w:val="en-GB"/>
    </w:rPr>
  </w:style>
  <w:style w:type="paragraph" w:styleId="NormalIndent">
    <w:name w:val="Normal Indent"/>
    <w:basedOn w:val="Normal"/>
    <w:uiPriority w:val="99"/>
    <w:semiHidden/>
    <w:unhideWhenUsed/>
    <w:rsid w:val="00911C15"/>
    <w:pPr>
      <w:ind w:left="720"/>
    </w:pPr>
  </w:style>
  <w:style w:type="paragraph" w:styleId="BalloonText">
    <w:name w:val="Balloon Text"/>
    <w:basedOn w:val="Normal"/>
    <w:link w:val="BalloonTextChar"/>
    <w:uiPriority w:val="99"/>
    <w:semiHidden/>
    <w:unhideWhenUsed/>
    <w:rsid w:val="00BC60DA"/>
    <w:rPr>
      <w:rFonts w:ascii="Tahoma" w:hAnsi="Tahoma" w:cs="Tahoma"/>
      <w:sz w:val="16"/>
      <w:szCs w:val="16"/>
    </w:rPr>
  </w:style>
  <w:style w:type="character" w:customStyle="1" w:styleId="BalloonTextChar">
    <w:name w:val="Balloon Text Char"/>
    <w:basedOn w:val="DefaultParagraphFont"/>
    <w:link w:val="BalloonText"/>
    <w:uiPriority w:val="99"/>
    <w:semiHidden/>
    <w:rsid w:val="00BC60DA"/>
    <w:rPr>
      <w:rFonts w:ascii="Tahoma" w:hAnsi="Tahoma" w:cs="Tahoma"/>
      <w:sz w:val="16"/>
      <w:szCs w:val="16"/>
      <w:lang w:val="en-US" w:eastAsia="en-US"/>
    </w:rPr>
  </w:style>
  <w:style w:type="character" w:customStyle="1" w:styleId="HeaderChar">
    <w:name w:val="Header Char"/>
    <w:basedOn w:val="DefaultParagraphFont"/>
    <w:link w:val="Header"/>
    <w:rsid w:val="00F152D8"/>
    <w:rPr>
      <w:rFonts w:ascii="New York" w:hAnsi="New York"/>
      <w:sz w:val="24"/>
      <w:lang w:val="en-US" w:eastAsia="en-US"/>
    </w:rPr>
  </w:style>
  <w:style w:type="character" w:customStyle="1" w:styleId="FooterChar">
    <w:name w:val="Footer Char"/>
    <w:basedOn w:val="DefaultParagraphFont"/>
    <w:link w:val="Footer"/>
    <w:rsid w:val="00F152D8"/>
    <w:rPr>
      <w:rFonts w:ascii="New York" w:hAnsi="New York"/>
      <w:sz w:val="24"/>
      <w:lang w:val="en-US" w:eastAsia="en-US"/>
    </w:rPr>
  </w:style>
  <w:style w:type="paragraph" w:styleId="ListParagraph">
    <w:name w:val="List Paragraph"/>
    <w:basedOn w:val="Normal"/>
    <w:uiPriority w:val="99"/>
    <w:qFormat/>
    <w:rsid w:val="002178DE"/>
    <w:pPr>
      <w:ind w:left="720"/>
      <w:contextualSpacing/>
    </w:pPr>
  </w:style>
  <w:style w:type="paragraph" w:customStyle="1" w:styleId="ReportList">
    <w:name w:val="Report List"/>
    <w:basedOn w:val="ReportText"/>
    <w:rsid w:val="002E130A"/>
    <w:pPr>
      <w:spacing w:after="0"/>
    </w:pPr>
  </w:style>
  <w:style w:type="character" w:customStyle="1" w:styleId="Heading5Char">
    <w:name w:val="Heading 5 Char"/>
    <w:basedOn w:val="DefaultParagraphFont"/>
    <w:link w:val="Heading5"/>
    <w:rsid w:val="00C8016F"/>
    <w:rPr>
      <w:rFonts w:ascii="Arial" w:hAnsi="Arial"/>
      <w:sz w:val="36"/>
      <w:lang w:eastAsia="en-US"/>
    </w:rPr>
  </w:style>
  <w:style w:type="character" w:customStyle="1" w:styleId="Heading6Char">
    <w:name w:val="Heading 6 Char"/>
    <w:basedOn w:val="DefaultParagraphFont"/>
    <w:link w:val="Heading6"/>
    <w:rsid w:val="00C8016F"/>
    <w:rPr>
      <w:rFonts w:ascii="Arial" w:hAnsi="Arial"/>
      <w:i/>
      <w:sz w:val="22"/>
      <w:lang w:eastAsia="en-US"/>
    </w:rPr>
  </w:style>
  <w:style w:type="character" w:customStyle="1" w:styleId="Heading8Char">
    <w:name w:val="Heading 8 Char"/>
    <w:basedOn w:val="DefaultParagraphFont"/>
    <w:link w:val="Heading8"/>
    <w:rsid w:val="00C8016F"/>
    <w:rPr>
      <w:rFonts w:ascii="Arial" w:hAnsi="Arial"/>
      <w:i/>
      <w:sz w:val="18"/>
      <w:lang w:eastAsia="en-US"/>
    </w:rPr>
  </w:style>
  <w:style w:type="character" w:customStyle="1" w:styleId="Heading9Char">
    <w:name w:val="Heading 9 Char"/>
    <w:basedOn w:val="DefaultParagraphFont"/>
    <w:link w:val="Heading9"/>
    <w:rsid w:val="00C8016F"/>
    <w:rPr>
      <w:rFonts w:ascii="Arial" w:hAnsi="Arial"/>
      <w:b/>
      <w:i/>
      <w:sz w:val="18"/>
      <w:lang w:eastAsia="en-US"/>
    </w:rPr>
  </w:style>
  <w:style w:type="paragraph" w:customStyle="1" w:styleId="AppendixLetter">
    <w:name w:val="Appendix Letter"/>
    <w:next w:val="Normal"/>
    <w:rsid w:val="00C8016F"/>
    <w:pPr>
      <w:numPr>
        <w:numId w:val="26"/>
      </w:numPr>
      <w:outlineLvl w:val="0"/>
    </w:pPr>
    <w:rPr>
      <w:rFonts w:ascii="Arial" w:hAnsi="Arial"/>
      <w:sz w:val="26"/>
      <w:lang w:eastAsia="en-US"/>
    </w:rPr>
  </w:style>
  <w:style w:type="paragraph" w:customStyle="1" w:styleId="AppendixLevel1">
    <w:name w:val="Appendix Level 1"/>
    <w:next w:val="ReportText"/>
    <w:rsid w:val="00C8016F"/>
    <w:pPr>
      <w:numPr>
        <w:ilvl w:val="1"/>
        <w:numId w:val="26"/>
      </w:numPr>
      <w:spacing w:after="80"/>
      <w:outlineLvl w:val="1"/>
    </w:pPr>
    <w:rPr>
      <w:rFonts w:ascii="Arial Black" w:hAnsi="Arial Black"/>
      <w:color w:val="008080"/>
      <w:sz w:val="28"/>
      <w:szCs w:val="28"/>
      <w:lang w:eastAsia="en-US"/>
    </w:rPr>
  </w:style>
  <w:style w:type="paragraph" w:customStyle="1" w:styleId="AppendixLevel2">
    <w:name w:val="Appendix Level 2"/>
    <w:basedOn w:val="AppendixLevel1"/>
    <w:next w:val="ReportText"/>
    <w:rsid w:val="00C8016F"/>
    <w:pPr>
      <w:keepNext/>
      <w:numPr>
        <w:ilvl w:val="2"/>
      </w:numPr>
      <w:pBdr>
        <w:bottom w:val="single" w:sz="18" w:space="2" w:color="008080"/>
      </w:pBdr>
      <w:spacing w:before="140"/>
      <w:outlineLvl w:val="2"/>
    </w:pPr>
    <w:rPr>
      <w:color w:val="auto"/>
      <w:sz w:val="20"/>
    </w:rPr>
  </w:style>
  <w:style w:type="paragraph" w:customStyle="1" w:styleId="AppendixLevel3">
    <w:name w:val="Appendix Level 3"/>
    <w:basedOn w:val="AppendixLevel2"/>
    <w:next w:val="ReportText"/>
    <w:rsid w:val="00C8016F"/>
    <w:pPr>
      <w:numPr>
        <w:ilvl w:val="3"/>
      </w:numPr>
      <w:pBdr>
        <w:bottom w:val="none" w:sz="0" w:space="0" w:color="auto"/>
      </w:pBdr>
      <w:spacing w:after="0"/>
      <w:outlineLvl w:val="3"/>
    </w:pPr>
    <w:rPr>
      <w:sz w:val="18"/>
    </w:rPr>
  </w:style>
  <w:style w:type="paragraph" w:customStyle="1" w:styleId="AppendixLevel4">
    <w:name w:val="Appendix Level 4"/>
    <w:basedOn w:val="AppendixLevel3"/>
    <w:next w:val="ReportText"/>
    <w:rsid w:val="00C8016F"/>
    <w:pPr>
      <w:numPr>
        <w:ilvl w:val="4"/>
      </w:numPr>
      <w:outlineLvl w:val="4"/>
    </w:pPr>
  </w:style>
  <w:style w:type="character" w:customStyle="1" w:styleId="ReportLevel3CharChar">
    <w:name w:val="Report Level 3 Char Char"/>
    <w:basedOn w:val="DefaultParagraphFont"/>
    <w:locked/>
    <w:rsid w:val="00C8016F"/>
    <w:rPr>
      <w:rFonts w:ascii="Arial Black" w:hAnsi="Arial Black"/>
      <w:lang w:val="en-GB" w:eastAsia="en-US" w:bidi="ar-SA"/>
    </w:rPr>
  </w:style>
  <w:style w:type="paragraph" w:customStyle="1" w:styleId="Reportlevel20">
    <w:name w:val="Report level 2"/>
    <w:basedOn w:val="Normal"/>
    <w:autoRedefine/>
    <w:rsid w:val="00645D34"/>
    <w:pPr>
      <w:keepNext/>
      <w:numPr>
        <w:ilvl w:val="1"/>
      </w:numPr>
      <w:pBdr>
        <w:bottom w:val="none" w:sz="0" w:space="0" w:color="008080"/>
      </w:pBdr>
      <w:tabs>
        <w:tab w:val="num" w:pos="1134"/>
      </w:tabs>
      <w:spacing w:before="240" w:after="60" w:line="260" w:lineRule="atLeast"/>
      <w:ind w:left="1134" w:hanging="1134"/>
      <w:outlineLvl w:val="1"/>
    </w:pPr>
    <w:rPr>
      <w:rFonts w:ascii="Times New Roman" w:hAnsi="Times New Roman"/>
      <w:b/>
      <w:sz w:val="20"/>
      <w:lang w:val="en-GB"/>
    </w:rPr>
  </w:style>
  <w:style w:type="paragraph" w:styleId="BodyText">
    <w:name w:val="Body Text"/>
    <w:basedOn w:val="Normal"/>
    <w:link w:val="BodyTextChar"/>
    <w:uiPriority w:val="99"/>
    <w:unhideWhenUsed/>
    <w:rsid w:val="00003711"/>
    <w:pPr>
      <w:spacing w:after="120"/>
    </w:pPr>
  </w:style>
  <w:style w:type="character" w:customStyle="1" w:styleId="BodyTextChar">
    <w:name w:val="Body Text Char"/>
    <w:basedOn w:val="DefaultParagraphFont"/>
    <w:link w:val="BodyText"/>
    <w:uiPriority w:val="99"/>
    <w:rsid w:val="00003711"/>
    <w:rPr>
      <w:rFonts w:ascii="New York" w:hAnsi="New York"/>
      <w:sz w:val="24"/>
      <w:lang w:val="en-US" w:eastAsia="en-US"/>
    </w:rPr>
  </w:style>
  <w:style w:type="character" w:customStyle="1" w:styleId="VWL2">
    <w:name w:val="VWL 2"/>
    <w:basedOn w:val="DefaultParagraphFont"/>
    <w:rsid w:val="000037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hyperlink" Target="http://www.brandsoftheworld.com/logo/south-african-revenue-service?original=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hyperlink" Target="http://www.brandsoftheworld.com/logo/south-african-revenue-service?origina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86774-24EF-4B50-B17D-4392ED62F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13</Pages>
  <Words>4741</Words>
  <Characters>25064</Characters>
  <Application>Microsoft Office Word</Application>
  <DocSecurity>0</DocSecurity>
  <Lines>208</Lines>
  <Paragraphs>59</Paragraphs>
  <ScaleCrop>false</ScaleCrop>
  <HeadingPairs>
    <vt:vector size="2" baseType="variant">
      <vt:variant>
        <vt:lpstr>Title</vt:lpstr>
      </vt:variant>
      <vt:variant>
        <vt:i4>1</vt:i4>
      </vt:variant>
    </vt:vector>
  </HeadingPairs>
  <TitlesOfParts>
    <vt:vector size="1" baseType="lpstr">
      <vt:lpstr>GOVERNMENT OF THE REPUBLIC OF BOTSWANA</vt:lpstr>
    </vt:vector>
  </TitlesOfParts>
  <Company>SYSTEMS AND SERVICE ENGINEERS</Company>
  <LinksUpToDate>false</LinksUpToDate>
  <CharactersWithSpaces>29746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THE REPUBLIC OF BOTSWANA</dc:title>
  <dc:creator>mecer</dc:creator>
  <cp:lastModifiedBy>Johan Raath</cp:lastModifiedBy>
  <cp:revision>59</cp:revision>
  <cp:lastPrinted>2011-09-13T22:47:00Z</cp:lastPrinted>
  <dcterms:created xsi:type="dcterms:W3CDTF">2009-06-23T08:39:00Z</dcterms:created>
  <dcterms:modified xsi:type="dcterms:W3CDTF">2015-11-25T12:02:00Z</dcterms:modified>
</cp:coreProperties>
</file>